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794ED6" w:rsidRDefault="00083C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4B3A2B" w:rsidRPr="00794ED6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794ED6" w:rsidRPr="00794ED6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794ED6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794ED6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794ED6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794ED6" w:rsidRPr="00794ED6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794ED6" w:rsidRDefault="007D58E8" w:rsidP="00C10465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</w:t>
            </w:r>
            <w:r w:rsidR="00C10465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794ED6" w:rsidRDefault="00733917" w:rsidP="00733917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1397/03/28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794ED6" w:rsidRDefault="005618C6" w:rsidP="004B3A2B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بازنویسی نسخه</w:t>
            </w:r>
          </w:p>
        </w:tc>
      </w:tr>
      <w:tr w:rsidR="00794ED6" w:rsidRPr="00794ED6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28536D" w:rsidRPr="00794ED6" w:rsidRDefault="0028536D" w:rsidP="00C10465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28536D" w:rsidRPr="00794ED6" w:rsidRDefault="0028536D" w:rsidP="00733917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1397/09/16</w:t>
            </w:r>
          </w:p>
        </w:tc>
        <w:tc>
          <w:tcPr>
            <w:tcW w:w="2778" w:type="pct"/>
            <w:shd w:val="clear" w:color="auto" w:fill="FFFFFF" w:themeFill="background1"/>
          </w:tcPr>
          <w:p w:rsidR="0028536D" w:rsidRPr="00794ED6" w:rsidRDefault="0028536D" w:rsidP="004B3A2B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تغییر آدرس و شیوه احراز هویت فر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ا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خوانی سرویس</w:t>
            </w:r>
          </w:p>
          <w:p w:rsidR="0028536D" w:rsidRPr="00794ED6" w:rsidRDefault="0028536D" w:rsidP="004B3A2B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امکان ارائه فهرستی دلخواه از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ارزها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در ورودی</w:t>
            </w:r>
          </w:p>
        </w:tc>
      </w:tr>
    </w:tbl>
    <w:p w:rsidR="004B3A2B" w:rsidRPr="00794ED6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4B3A2B" w:rsidRPr="00794ED6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794ED6" w:rsidRPr="00794ED6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794ED6" w:rsidRDefault="0061768F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794ED6" w:rsidRPr="00794ED6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EE2E7D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794ED6" w:rsidRDefault="004B3A2B" w:rsidP="00EE2E7D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  <w:tr w:rsidR="00794ED6" w:rsidRPr="00794ED6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="00EE2E7D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794ED6" w:rsidRDefault="0061768F" w:rsidP="00EE2E7D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توسعه‌دهنده</w:t>
            </w:r>
            <w:r w:rsidR="004B3A2B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794ED6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  <w:tr w:rsidR="00794ED6" w:rsidRPr="00794ED6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اطلاعات تماس</w:t>
            </w:r>
            <w:r w:rsidR="00EE2E7D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794ED6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</w:tbl>
    <w:p w:rsidR="004B3A2B" w:rsidRPr="00794ED6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07F16" w:rsidRPr="00794ED6" w:rsidRDefault="00907F16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  <w:r w:rsidRPr="00794ED6"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794ED6" w:rsidRPr="00794ED6" w:rsidTr="009A7FD5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اطلاعات </w:t>
            </w:r>
            <w:r w:rsidR="0027591A"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لحظه‌ا</w:t>
            </w:r>
            <w:r w:rsidR="0027591A"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نرخ انواع ارز </w:t>
            </w:r>
          </w:p>
        </w:tc>
      </w:tr>
      <w:tr w:rsidR="00794ED6" w:rsidRPr="00794ED6" w:rsidTr="009A7FD5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9A7FD5" w:rsidRPr="00794ED6" w:rsidRDefault="0074516E" w:rsidP="004433E7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https://data2.nadpco.com/api/v2/</w:t>
            </w:r>
            <w:r w:rsidR="003D660C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currency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4433E7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values/rt</w:t>
            </w:r>
          </w:p>
        </w:tc>
      </w:tr>
      <w:tr w:rsidR="00794ED6" w:rsidRPr="00794ED6" w:rsidTr="009A7FD5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9A7FD5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794ED6" w:rsidRPr="00794ED6" w:rsidTr="009A7FD5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74516E" w:rsidRPr="00794ED6" w:rsidRDefault="0074516E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74516E" w:rsidRPr="00794ED6" w:rsidRDefault="0098127C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794ED6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794ED6" w:rsidRPr="00794ED6" w:rsidTr="009A7FD5">
        <w:tc>
          <w:tcPr>
            <w:tcW w:w="1012" w:type="pct"/>
            <w:shd w:val="clear" w:color="auto" w:fill="D9D9D9" w:themeFill="background1" w:themeFillShade="D9"/>
          </w:tcPr>
          <w:p w:rsidR="009A7FD5" w:rsidRPr="00794ED6" w:rsidRDefault="009A7FD5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A7FD5" w:rsidRPr="00794ED6" w:rsidRDefault="009A7FD5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74516E" w:rsidRPr="00794ED6" w:rsidRDefault="009A7FD5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 این وب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سرویس، اطلاعات لحظه‌ای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نرخ انواع ارز در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روز جار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بر اساس 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نوع ارز ارائه می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 xml:space="preserve">شود. </w:t>
            </w:r>
          </w:p>
          <w:p w:rsidR="0074516E" w:rsidRPr="00794ED6" w:rsidRDefault="0074516E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اگر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=false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125C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(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پ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ش‌فرض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است)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باشد آخرین اطلاعات لحظه ارائه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:rsidR="009A7FD5" w:rsidRPr="00794ED6" w:rsidRDefault="009A7FD5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اگر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=true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باشد 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 خروج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، آمار لحظه‌ای 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بازه‌ا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که مشخص‌شده است، نشان داده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.</w:t>
            </w:r>
          </w:p>
          <w:p w:rsidR="009A7FD5" w:rsidRPr="00794ED6" w:rsidRDefault="009A7FD5" w:rsidP="00FE29A9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(مقدار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FromTime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پیش‌فرض ابتدای روز کاری و مقدار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ToTime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لحظه جاری ( یا آخرین زمان کاری)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در نظر گرفته‌شده است.</w:t>
            </w:r>
          </w:p>
          <w:p w:rsidR="009A7FD5" w:rsidRPr="00794ED6" w:rsidRDefault="009A7FD5" w:rsidP="00FE29A9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*اطلاعات  در شرایط معمول بازار، هر ده دقیقه 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ک‌بار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بروز می‌شوند.</w:t>
            </w:r>
          </w:p>
          <w:p w:rsidR="005764CB" w:rsidRPr="00794ED6" w:rsidRDefault="005764CB" w:rsidP="005764CB">
            <w:pPr>
              <w:jc w:val="both"/>
              <w:rPr>
                <w:rFonts w:asciiTheme="minorBidi" w:hAnsiTheme="minorBidi" w:cs="B Roya"/>
                <w:color w:val="000000" w:themeColor="text1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rtl/>
              </w:rPr>
              <w:t xml:space="preserve">*برای دریافت فهرست انواع ارز سرویس زیر را با </w:t>
            </w:r>
            <w:r w:rsidRPr="00794ED6">
              <w:rPr>
                <w:rFonts w:asciiTheme="minorBidi" w:hAnsiTheme="minorBidi" w:cs="B Roya"/>
                <w:color w:val="000000" w:themeColor="text1"/>
              </w:rPr>
              <w:t>get</w:t>
            </w:r>
            <w:r w:rsidRPr="00794ED6">
              <w:rPr>
                <w:rFonts w:asciiTheme="minorBidi" w:hAnsiTheme="minorBidi" w:cs="B Roya" w:hint="cs"/>
                <w:color w:val="000000" w:themeColor="text1"/>
                <w:rtl/>
              </w:rPr>
              <w:t xml:space="preserve"> فراخوانی نمایید ( بدون نیاز به احراز هویت):</w:t>
            </w:r>
          </w:p>
          <w:p w:rsidR="005764CB" w:rsidRPr="00794ED6" w:rsidRDefault="005764CB" w:rsidP="005764CB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</w:rPr>
              <w:t>https://data2.nadpco.com/api/v2/Currency/items</w:t>
            </w:r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1491"/>
        <w:gridCol w:w="1235"/>
        <w:gridCol w:w="3970"/>
        <w:gridCol w:w="1470"/>
      </w:tblGrid>
      <w:tr w:rsidR="00794ED6" w:rsidRPr="00794ED6" w:rsidTr="00D2125C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516E" w:rsidRPr="00794ED6" w:rsidRDefault="0027591A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74516E"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ورودی</w:t>
            </w:r>
          </w:p>
        </w:tc>
      </w:tr>
      <w:tr w:rsidR="00794ED6" w:rsidRPr="00794ED6" w:rsidTr="00D2125C">
        <w:tc>
          <w:tcPr>
            <w:tcW w:w="70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اجباری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متغیر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2" w:type="pct"/>
          </w:tcPr>
          <w:p w:rsidR="0074516E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Body (raw)</w:t>
            </w:r>
          </w:p>
          <w:p w:rsidR="00D2125C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 xml:space="preserve">Type: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Json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/application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 xml:space="preserve">ی انواع ارز (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آرا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از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را بتوان وارد کرد)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74516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currencyIds</w:t>
            </w:r>
            <w:proofErr w:type="spellEnd"/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2" w:type="pct"/>
          </w:tcPr>
          <w:p w:rsidR="0074516E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221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False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: آخرین اطلاعات دریافتی /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True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: اطلاعات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لحظه‌ا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در بازه مشخص در روز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2" w:type="pct"/>
          </w:tcPr>
          <w:p w:rsidR="0074516E" w:rsidRPr="00794ED6" w:rsidRDefault="00D2125C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867A88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زمان شروع بازه </w:t>
            </w:r>
            <w:r w:rsidR="00867A88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67A88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hh:</w:t>
            </w:r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mm:ss</w:t>
            </w:r>
            <w:proofErr w:type="spellEnd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fromTime</w:t>
            </w:r>
            <w:proofErr w:type="spellEnd"/>
          </w:p>
        </w:tc>
      </w:tr>
      <w:tr w:rsidR="0074516E" w:rsidRPr="00794ED6" w:rsidTr="00D2125C">
        <w:tc>
          <w:tcPr>
            <w:tcW w:w="702" w:type="pct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2" w:type="pct"/>
          </w:tcPr>
          <w:p w:rsidR="0074516E" w:rsidRPr="00794ED6" w:rsidRDefault="00D2125C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5011D0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زمان پایان بازه </w:t>
            </w:r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hh:mm:ss</w:t>
            </w:r>
            <w:proofErr w:type="spellEnd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toTime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8634"/>
      </w:tblGrid>
      <w:tr w:rsidR="00794ED6" w:rsidRPr="00794ED6" w:rsidTr="00761005">
        <w:tc>
          <w:tcPr>
            <w:tcW w:w="986" w:type="dxa"/>
            <w:shd w:val="clear" w:color="auto" w:fill="D0CECE" w:themeFill="background2" w:themeFillShade="E6"/>
          </w:tcPr>
          <w:p w:rsidR="0074516E" w:rsidRPr="00794ED6" w:rsidRDefault="0074516E" w:rsidP="009A7FD5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bookmarkStart w:id="0" w:name="_GoBack" w:colFirst="2" w:colLast="2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مثال ورودی 1</w:t>
            </w:r>
          </w:p>
        </w:tc>
        <w:tc>
          <w:tcPr>
            <w:tcW w:w="8364" w:type="dxa"/>
          </w:tcPr>
          <w:p w:rsidR="0074516E" w:rsidRPr="00794ED6" w:rsidRDefault="00867A88" w:rsidP="00867A88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https://data2.nadpco.com/api/v2/PreciousMetal/rt</w:t>
            </w:r>
          </w:p>
        </w:tc>
      </w:tr>
      <w:bookmarkEnd w:id="0"/>
      <w:tr w:rsidR="00794ED6" w:rsidRPr="00794ED6" w:rsidTr="00761005">
        <w:trPr>
          <w:trHeight w:val="3358"/>
        </w:trPr>
        <w:tc>
          <w:tcPr>
            <w:tcW w:w="986" w:type="dxa"/>
            <w:shd w:val="clear" w:color="auto" w:fill="D0CECE" w:themeFill="background2" w:themeFillShade="E6"/>
          </w:tcPr>
          <w:p w:rsidR="0074516E" w:rsidRPr="00794ED6" w:rsidRDefault="0074516E" w:rsidP="009A7FD5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مثال ورودی دو</w:t>
            </w:r>
          </w:p>
        </w:tc>
        <w:tc>
          <w:tcPr>
            <w:tcW w:w="8364" w:type="dxa"/>
          </w:tcPr>
          <w:p w:rsidR="005011D0" w:rsidRPr="00794ED6" w:rsidRDefault="00083C2B" w:rsidP="00761005">
            <w:pPr>
              <w:bidi w:val="0"/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" w:history="1">
              <w:r w:rsidR="00761005" w:rsidRPr="00794ED6">
                <w:rPr>
                  <w:rStyle w:val="Hyperlink"/>
                  <w:rFonts w:ascii="Helvetica" w:hAnsi="Helvetica" w:cs="B Roy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https://data2.nadpco.com/api/v2/PreciousMetal/rt?isTimeperiod=true&amp;fromTime=12:12:12&amp;toTime=12:25:23</w:t>
              </w:r>
            </w:hyperlink>
          </w:p>
          <w:p w:rsidR="00761005" w:rsidRPr="00794ED6" w:rsidRDefault="00761005" w:rsidP="00761005">
            <w:pPr>
              <w:bidi w:val="0"/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body (raw-</w:t>
            </w:r>
            <w:proofErr w:type="spellStart"/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jsonapplication</w:t>
            </w:r>
            <w:proofErr w:type="spellEnd"/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761005" w:rsidRPr="00794ED6" w:rsidRDefault="00761005" w:rsidP="00761005">
            <w:pPr>
              <w:bidi w:val="0"/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{</w:t>
            </w:r>
          </w:p>
          <w:p w:rsidR="00761005" w:rsidRPr="00794ED6" w:rsidRDefault="00761005" w:rsidP="00761005">
            <w:pPr>
              <w:bidi w:val="0"/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 xml:space="preserve"> “</w:t>
            </w:r>
            <w:proofErr w:type="spellStart"/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companyIds</w:t>
            </w:r>
            <w:proofErr w:type="spellEnd"/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” :[85,86]</w:t>
            </w:r>
          </w:p>
          <w:p w:rsidR="0074516E" w:rsidRPr="00794ED6" w:rsidRDefault="00761005" w:rsidP="00761005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="Helvetica" w:hAnsi="Helvetica" w:cs="B Roya"/>
                <w:color w:val="000000" w:themeColor="text1"/>
                <w:sz w:val="18"/>
                <w:szCs w:val="18"/>
                <w:shd w:val="clear" w:color="auto" w:fill="FFFFFF"/>
              </w:rPr>
              <w:t>}</w:t>
            </w:r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74516E" w:rsidRPr="00794ED6" w:rsidRDefault="0074516E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16" w:type="pct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1198"/>
        <w:gridCol w:w="3638"/>
        <w:gridCol w:w="338"/>
        <w:gridCol w:w="2316"/>
      </w:tblGrid>
      <w:tr w:rsidR="00794ED6" w:rsidRPr="00794ED6" w:rsidTr="00867A88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4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ED6" w:rsidRPr="00794ED6" w:rsidTr="00867A8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ED6" w:rsidRPr="00794ED6" w:rsidTr="00867A88">
        <w:tc>
          <w:tcPr>
            <w:tcW w:w="10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867A88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</w:t>
            </w:r>
            <w:proofErr w:type="spellEnd"/>
          </w:p>
        </w:tc>
      </w:tr>
      <w:tr w:rsidR="00794ED6" w:rsidRPr="00794ED6" w:rsidTr="00867A88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نماد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currencySymbol</w:t>
            </w:r>
            <w:proofErr w:type="spellEnd"/>
          </w:p>
        </w:tc>
      </w:tr>
      <w:tr w:rsidR="00794ED6" w:rsidRPr="00794ED6" w:rsidTr="00867A88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currencyName</w:t>
            </w:r>
            <w:proofErr w:type="spellEnd"/>
          </w:p>
        </w:tc>
      </w:tr>
      <w:tr w:rsidR="00794ED6" w:rsidRPr="00794ED6" w:rsidTr="00867A88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اطلاعات مربوط به نرخ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957"/>
        <w:gridCol w:w="3389"/>
        <w:gridCol w:w="100"/>
        <w:gridCol w:w="3258"/>
      </w:tblGrid>
      <w:tr w:rsidR="00794ED6" w:rsidRPr="00794ED6" w:rsidTr="009A7FD5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ED6" w:rsidRPr="00794ED6" w:rsidTr="009A7FD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ED6" w:rsidRPr="00794ED6" w:rsidTr="009A7FD5">
        <w:tc>
          <w:tcPr>
            <w:tcW w:w="10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نرخ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curVId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lastRenderedPageBreak/>
              <w:t>DateTime</w:t>
            </w:r>
            <w:proofErr w:type="spellEnd"/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shamsiDate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نخستین نرخ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currencyOpeningValue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کمترین نرخ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currencyMinValue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بیشترین نرخ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currencyMaxValue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آخرین نرخ نوع ارز (در تاریخ امروز، نشان دهنده نرخ نوع ارز در زمان فراخوانی سرویس است)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currencyCloseValue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نرخ پایانی روز کاری قبل</w:t>
            </w:r>
          </w:p>
        </w:tc>
        <w:tc>
          <w:tcPr>
            <w:tcW w:w="1233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currencyPreValue</w:t>
            </w:r>
            <w:proofErr w:type="spellEnd"/>
          </w:p>
        </w:tc>
      </w:tr>
      <w:tr w:rsidR="00794ED6" w:rsidRPr="00794ED6" w:rsidTr="009A7FD5">
        <w:tc>
          <w:tcPr>
            <w:tcW w:w="1012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میزان تغییر نسبت به نرخ پایانی روز قبل</w:t>
            </w:r>
          </w:p>
        </w:tc>
        <w:tc>
          <w:tcPr>
            <w:tcW w:w="1233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currencyChangeValue</w:t>
            </w:r>
            <w:proofErr w:type="spellEnd"/>
          </w:p>
        </w:tc>
      </w:tr>
      <w:tr w:rsidR="00867A88" w:rsidRPr="00794ED6" w:rsidTr="009A7FD5">
        <w:tc>
          <w:tcPr>
            <w:tcW w:w="1012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55" w:type="pct"/>
            <w:gridSpan w:val="3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درصد تغییر نسبت به نرخ پایانی روز قبل</w:t>
            </w:r>
          </w:p>
        </w:tc>
        <w:tc>
          <w:tcPr>
            <w:tcW w:w="1233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currencyChangePercentValue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7392"/>
      </w:tblGrid>
      <w:tr w:rsidR="00794ED6" w:rsidRPr="00794ED6" w:rsidTr="009A7FD5">
        <w:trPr>
          <w:trHeight w:val="369"/>
        </w:trPr>
        <w:tc>
          <w:tcPr>
            <w:tcW w:w="1047" w:type="pct"/>
            <w:shd w:val="clear" w:color="auto" w:fill="D9D9D9" w:themeFill="background1" w:themeFillShade="D9"/>
          </w:tcPr>
          <w:p w:rsidR="009A7FD5" w:rsidRPr="00794ED6" w:rsidRDefault="009A7FD5" w:rsidP="00FE29A9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نمونه خروجی برای مثال 1:</w:t>
            </w:r>
          </w:p>
        </w:tc>
        <w:tc>
          <w:tcPr>
            <w:tcW w:w="3953" w:type="pct"/>
          </w:tcPr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[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85,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currencySymbol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price_eur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currencyName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ورو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currencyValues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lastRenderedPageBreak/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curVId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5223997,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"2018-12-06T17:25:45.427",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shamsiDate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"1397/09/15",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currencyMaxValue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135000,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currencyMinValue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135000,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currencyOpeningValue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135000,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currencyCloseValue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135000,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currencyPreValue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currencyChangePercentValue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}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},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86,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currencySymbol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price_aed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currencyName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درهم امارات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currencyValues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curVId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5223998,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"2018-12-06T17:25:45.427",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shamsiDate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"1397/09/15",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currencyMaxValue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40440,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currencyMinValue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40290,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lastRenderedPageBreak/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currencyOpeningValue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40300,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currencyCloseValue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40300,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currencyPreValue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currencyChangePercentValue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}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},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87,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currencySymbol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price_gbp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currencyName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پوند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currencyValues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{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curVId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5223999,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"2018-12-06T17:25:45.427",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shamsiDate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"1397/09/15",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currencyMaxValue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195910,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currencyMinValue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194750,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currencyOpeningValue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195510,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currencyCloseValue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195510,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currencyPreValue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0,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        "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currencyChangePercentValue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": 0</w:t>
            </w:r>
          </w:p>
          <w:p w:rsidR="00867A88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lastRenderedPageBreak/>
              <w:t xml:space="preserve">        }</w:t>
            </w:r>
          </w:p>
          <w:p w:rsidR="009A7FD5" w:rsidRPr="00794ED6" w:rsidRDefault="00867A88" w:rsidP="00867A88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   },</w:t>
            </w:r>
          </w:p>
        </w:tc>
      </w:tr>
      <w:tr w:rsidR="00794ED6" w:rsidRPr="00794ED6" w:rsidTr="009A7FD5">
        <w:trPr>
          <w:trHeight w:val="369"/>
        </w:trPr>
        <w:tc>
          <w:tcPr>
            <w:tcW w:w="1047" w:type="pct"/>
            <w:shd w:val="clear" w:color="auto" w:fill="D9D9D9" w:themeFill="background1" w:themeFillShade="D9"/>
          </w:tcPr>
          <w:p w:rsidR="009A7FD5" w:rsidRPr="00794ED6" w:rsidRDefault="009A7FD5" w:rsidP="00FE29A9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lastRenderedPageBreak/>
              <w:t xml:space="preserve">نمونه خروجی برای مثال 2: </w:t>
            </w:r>
          </w:p>
        </w:tc>
        <w:tc>
          <w:tcPr>
            <w:tcW w:w="3953" w:type="pct"/>
          </w:tcPr>
          <w:p w:rsidR="009A7FD5" w:rsidRPr="00794ED6" w:rsidRDefault="009A7FD5" w:rsidP="00FE29A9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EF208E" w:rsidRPr="00794ED6" w:rsidRDefault="00EF208E" w:rsidP="004B3A2B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4B3A2B" w:rsidRPr="00794ED6" w:rsidRDefault="004B3A2B" w:rsidP="009A7FD5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4B3A2B" w:rsidRPr="00794ED6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sectPr w:rsidR="004B3A2B" w:rsidRPr="00794ED6" w:rsidSect="00E7239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2B" w:rsidRDefault="00083C2B" w:rsidP="00E73A81">
      <w:pPr>
        <w:spacing w:after="0" w:line="240" w:lineRule="auto"/>
      </w:pPr>
      <w:r>
        <w:separator/>
      </w:r>
    </w:p>
  </w:endnote>
  <w:endnote w:type="continuationSeparator" w:id="0">
    <w:p w:rsidR="00083C2B" w:rsidRDefault="00083C2B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083C2B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794ED6">
          <w:rPr>
            <w:noProof/>
          </w:rPr>
          <w:t>4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2B" w:rsidRDefault="00083C2B" w:rsidP="00E73A81">
      <w:pPr>
        <w:spacing w:after="0" w:line="240" w:lineRule="auto"/>
      </w:pPr>
      <w:r>
        <w:separator/>
      </w:r>
    </w:p>
  </w:footnote>
  <w:footnote w:type="continuationSeparator" w:id="0">
    <w:p w:rsidR="00083C2B" w:rsidRDefault="00083C2B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63101C" w:rsidRPr="004F05CB" w:rsidTr="00D26D23">
      <w:trPr>
        <w:jc w:val="center"/>
      </w:trPr>
      <w:tc>
        <w:tcPr>
          <w:tcW w:w="9350" w:type="dxa"/>
          <w:gridSpan w:val="4"/>
        </w:tcPr>
        <w:p w:rsidR="0063101C" w:rsidRPr="004F05CB" w:rsidRDefault="0063101C" w:rsidP="00A12CDC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413067" w:rsidRPr="004F05CB" w:rsidTr="00A12CDC">
      <w:trPr>
        <w:jc w:val="center"/>
      </w:trPr>
      <w:tc>
        <w:tcPr>
          <w:tcW w:w="985" w:type="dxa"/>
        </w:tcPr>
        <w:p w:rsidR="00413067" w:rsidRPr="004F05CB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413067" w:rsidRPr="004F05CB" w:rsidRDefault="00714F00" w:rsidP="00A12CDC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4F05CB">
            <w:rPr>
              <w:rFonts w:cs="B Roya" w:hint="cs"/>
              <w:rtl/>
              <w:lang w:bidi="fa-IR"/>
            </w:rPr>
            <w:t>اطلاعات لحظه ای نرخ انواع ارز</w:t>
          </w:r>
        </w:p>
      </w:tc>
      <w:tc>
        <w:tcPr>
          <w:tcW w:w="990" w:type="dxa"/>
        </w:tcPr>
        <w:p w:rsidR="00413067" w:rsidRPr="004F05CB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413067" w:rsidRPr="004F05CB" w:rsidRDefault="00207AD9" w:rsidP="00A12CDC">
          <w:pPr>
            <w:pStyle w:val="Header"/>
            <w:jc w:val="right"/>
            <w:rPr>
              <w:rFonts w:cs="B Roya"/>
            </w:rPr>
          </w:pPr>
          <w:r w:rsidRPr="004F05CB">
            <w:rPr>
              <w:rFonts w:cs="B Roya"/>
            </w:rPr>
            <w:t>V2</w:t>
          </w:r>
          <w:r w:rsidR="00733917" w:rsidRPr="004F05CB">
            <w:rPr>
              <w:rFonts w:cs="B Roya"/>
            </w:rPr>
            <w:t>.0</w:t>
          </w:r>
        </w:p>
      </w:tc>
    </w:tr>
    <w:tr w:rsidR="00413067" w:rsidRPr="004F05CB" w:rsidTr="00A12CDC">
      <w:trPr>
        <w:jc w:val="center"/>
      </w:trPr>
      <w:tc>
        <w:tcPr>
          <w:tcW w:w="985" w:type="dxa"/>
        </w:tcPr>
        <w:p w:rsidR="00413067" w:rsidRPr="004F05CB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413067" w:rsidRPr="004F05CB" w:rsidRDefault="00323B08" w:rsidP="00714F00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4F05CB">
            <w:rPr>
              <w:rFonts w:cs="B Roya" w:hint="cs"/>
              <w:rtl/>
            </w:rPr>
            <w:t xml:space="preserve">اطلاعات </w:t>
          </w:r>
          <w:r w:rsidR="00714F00" w:rsidRPr="004F05CB">
            <w:rPr>
              <w:rFonts w:cs="B Roya" w:hint="cs"/>
              <w:rtl/>
              <w:lang w:bidi="fa-IR"/>
            </w:rPr>
            <w:t>بازار ارز</w:t>
          </w:r>
        </w:p>
      </w:tc>
      <w:tc>
        <w:tcPr>
          <w:tcW w:w="990" w:type="dxa"/>
        </w:tcPr>
        <w:p w:rsidR="00413067" w:rsidRPr="004F05CB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413067" w:rsidRPr="004F05CB" w:rsidRDefault="00733917" w:rsidP="00207AD9">
          <w:pPr>
            <w:pStyle w:val="Header"/>
            <w:jc w:val="right"/>
            <w:rPr>
              <w:rFonts w:cs="B Roya"/>
              <w:rtl/>
            </w:rPr>
          </w:pPr>
          <w:r w:rsidRPr="004F05CB">
            <w:rPr>
              <w:rFonts w:cs="B Roya"/>
              <w:sz w:val="24"/>
              <w:szCs w:val="24"/>
            </w:rPr>
            <w:t>1397/0</w:t>
          </w:r>
          <w:r w:rsidR="00207AD9" w:rsidRPr="004F05CB">
            <w:rPr>
              <w:rFonts w:cs="B Roya"/>
              <w:sz w:val="24"/>
              <w:szCs w:val="24"/>
            </w:rPr>
            <w:t>9</w:t>
          </w:r>
          <w:r w:rsidRPr="004F05CB">
            <w:rPr>
              <w:rFonts w:cs="B Roya"/>
              <w:sz w:val="24"/>
              <w:szCs w:val="24"/>
            </w:rPr>
            <w:t>/</w:t>
          </w:r>
          <w:r w:rsidR="00207AD9" w:rsidRPr="004F05CB">
            <w:rPr>
              <w:rFonts w:cs="B Roya"/>
              <w:sz w:val="24"/>
              <w:szCs w:val="24"/>
            </w:rPr>
            <w:t>16</w:t>
          </w:r>
        </w:p>
      </w:tc>
    </w:tr>
  </w:tbl>
  <w:p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5176"/>
    <w:multiLevelType w:val="hybridMultilevel"/>
    <w:tmpl w:val="D88AB024"/>
    <w:lvl w:ilvl="0" w:tplc="F12A65E8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45308"/>
    <w:rsid w:val="00047E71"/>
    <w:rsid w:val="00083C2B"/>
    <w:rsid w:val="00207AD9"/>
    <w:rsid w:val="002218C1"/>
    <w:rsid w:val="0027591A"/>
    <w:rsid w:val="0028536D"/>
    <w:rsid w:val="00323B08"/>
    <w:rsid w:val="00365502"/>
    <w:rsid w:val="003D660C"/>
    <w:rsid w:val="00413067"/>
    <w:rsid w:val="004433E7"/>
    <w:rsid w:val="004B3A2B"/>
    <w:rsid w:val="004C596E"/>
    <w:rsid w:val="004E1751"/>
    <w:rsid w:val="004F05CB"/>
    <w:rsid w:val="005011D0"/>
    <w:rsid w:val="00540646"/>
    <w:rsid w:val="005618C6"/>
    <w:rsid w:val="005764CB"/>
    <w:rsid w:val="0061768F"/>
    <w:rsid w:val="0063101C"/>
    <w:rsid w:val="006810CD"/>
    <w:rsid w:val="00714F00"/>
    <w:rsid w:val="00733917"/>
    <w:rsid w:val="0074516E"/>
    <w:rsid w:val="00761005"/>
    <w:rsid w:val="00794ED6"/>
    <w:rsid w:val="007C1E87"/>
    <w:rsid w:val="007D58E8"/>
    <w:rsid w:val="0082595D"/>
    <w:rsid w:val="008351D1"/>
    <w:rsid w:val="00867A88"/>
    <w:rsid w:val="008A51D5"/>
    <w:rsid w:val="008C778C"/>
    <w:rsid w:val="00907F16"/>
    <w:rsid w:val="00936677"/>
    <w:rsid w:val="0098127C"/>
    <w:rsid w:val="009A7FD5"/>
    <w:rsid w:val="00A12CDC"/>
    <w:rsid w:val="00A76CAC"/>
    <w:rsid w:val="00AD1851"/>
    <w:rsid w:val="00B21E30"/>
    <w:rsid w:val="00C10465"/>
    <w:rsid w:val="00C112E4"/>
    <w:rsid w:val="00C970A7"/>
    <w:rsid w:val="00D2125C"/>
    <w:rsid w:val="00E72399"/>
    <w:rsid w:val="00E73A81"/>
    <w:rsid w:val="00EE2E7D"/>
    <w:rsid w:val="00EF208E"/>
    <w:rsid w:val="00F1379D"/>
    <w:rsid w:val="00FB66C2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2.nadpco.com/api/v2/PreciousMetal/rt?isTimeperiod=true&amp;fromTime=12:12:12&amp;toTime=12:25: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8E67-D588-4BEE-899B-36355CCF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18</cp:revision>
  <dcterms:created xsi:type="dcterms:W3CDTF">2018-06-18T15:01:00Z</dcterms:created>
  <dcterms:modified xsi:type="dcterms:W3CDTF">2019-01-21T10:39:00Z</dcterms:modified>
</cp:coreProperties>
</file>