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63" w:rsidRPr="00A4255A" w:rsidRDefault="00B30A63" w:rsidP="00B30A63">
      <w:pPr>
        <w:rPr>
          <w:rFonts w:ascii="Tahoma" w:hAnsi="Tahoma" w:cs="B Roya"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21"/>
        <w:gridCol w:w="2317"/>
        <w:gridCol w:w="5798"/>
      </w:tblGrid>
      <w:tr w:rsidR="00B30A63" w:rsidRPr="00A4255A" w:rsidTr="007D66A9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B30A63" w:rsidRPr="00A4255A" w:rsidTr="007D66A9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778" w:type="pct"/>
            <w:shd w:val="clear" w:color="auto" w:fill="FFFFFF" w:themeFill="background1"/>
          </w:tcPr>
          <w:p w:rsidR="00B30A63" w:rsidRPr="00A4255A" w:rsidRDefault="00B30A63" w:rsidP="00491894">
            <w:pPr>
              <w:spacing w:after="0" w:line="240" w:lineRule="auto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تهیه سند </w:t>
            </w:r>
          </w:p>
        </w:tc>
      </w:tr>
      <w:tr w:rsidR="00B30A63" w:rsidRPr="00A4255A" w:rsidTr="007D66A9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B30A63" w:rsidRPr="00A4255A" w:rsidRDefault="00B30A63" w:rsidP="00491894">
            <w:pPr>
              <w:spacing w:after="0" w:line="240" w:lineRule="auto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1397/0</w:t>
            </w:r>
            <w:r w:rsidR="00491894"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9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/2</w:t>
            </w:r>
            <w:r w:rsidR="00491894"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8" w:type="pct"/>
            <w:shd w:val="clear" w:color="auto" w:fill="FFFFFF" w:themeFill="background1"/>
          </w:tcPr>
          <w:p w:rsidR="00B30A63" w:rsidRPr="00A4255A" w:rsidRDefault="00DE7FC2" w:rsidP="007D66A9">
            <w:pPr>
              <w:spacing w:after="0" w:line="240" w:lineRule="auto"/>
              <w:rPr>
                <w:rFonts w:ascii="Tahoma" w:hAnsi="Tahoma" w:cs="B Roya"/>
                <w:color w:val="FF0000"/>
                <w:sz w:val="24"/>
                <w:szCs w:val="24"/>
                <w:rtl/>
              </w:rPr>
            </w:pPr>
            <w:r w:rsidRPr="00DE7FC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تغییر پارامترهای ورودی</w:t>
            </w:r>
          </w:p>
        </w:tc>
      </w:tr>
    </w:tbl>
    <w:p w:rsidR="00B30A63" w:rsidRPr="00A4255A" w:rsidRDefault="00B30A63" w:rsidP="00B30A63">
      <w:pPr>
        <w:rPr>
          <w:rFonts w:ascii="Tahoma" w:hAnsi="Tahoma" w:cs="B Roya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6"/>
        <w:gridCol w:w="3502"/>
        <w:gridCol w:w="2609"/>
        <w:gridCol w:w="2609"/>
      </w:tblGrid>
      <w:tr w:rsidR="00B30A63" w:rsidRPr="00A4255A" w:rsidTr="007D66A9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1250" w:type="pct"/>
            <w:shd w:val="clear" w:color="auto" w:fill="E7E6E6" w:themeFill="background2"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B30A63" w:rsidRPr="00A4255A" w:rsidTr="007D66A9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</w:tr>
      <w:tr w:rsidR="00B30A63" w:rsidRPr="00A4255A" w:rsidTr="007D66A9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B30A63" w:rsidRPr="00A4255A" w:rsidRDefault="00B30A63" w:rsidP="007D66A9">
            <w:pPr>
              <w:spacing w:after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30A63" w:rsidRPr="00A4255A" w:rsidRDefault="00B30A63" w:rsidP="007D66A9">
            <w:pPr>
              <w:spacing w:after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 w:line="240" w:lineRule="auto"/>
              <w:jc w:val="center"/>
              <w:rPr>
                <w:rFonts w:ascii="Tahoma" w:hAnsi="Tahoma" w:cs="B Roya"/>
                <w:color w:val="000000" w:themeColor="text1"/>
              </w:rPr>
            </w:pPr>
          </w:p>
        </w:tc>
      </w:tr>
      <w:tr w:rsidR="00B30A63" w:rsidRPr="00A4255A" w:rsidTr="007D66A9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</w:rPr>
            </w:pPr>
            <w:r w:rsidRPr="00A4255A">
              <w:rPr>
                <w:rFonts w:ascii="Tahoma" w:hAnsi="Tahoma" w:cs="B Roya"/>
                <w:color w:val="000000" w:themeColor="text1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B30A63" w:rsidRPr="00A4255A" w:rsidRDefault="00B30A63" w:rsidP="007D66A9">
            <w:pPr>
              <w:spacing w:after="0"/>
              <w:jc w:val="lowKashida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</w:tr>
    </w:tbl>
    <w:p w:rsidR="00AC6C4B" w:rsidRPr="00A4255A" w:rsidRDefault="00AC6C4B" w:rsidP="00B30A63">
      <w:pPr>
        <w:tabs>
          <w:tab w:val="left" w:pos="5195"/>
        </w:tabs>
        <w:rPr>
          <w:rFonts w:ascii="Tahoma" w:hAnsi="Tahoma" w:cs="B Roya"/>
          <w:sz w:val="24"/>
          <w:szCs w:val="24"/>
        </w:rPr>
      </w:pPr>
    </w:p>
    <w:p w:rsidR="00AC6C4B" w:rsidRPr="00A4255A" w:rsidRDefault="00AC6C4B" w:rsidP="008C5ECA">
      <w:pPr>
        <w:rPr>
          <w:rFonts w:ascii="Tahoma" w:hAnsi="Tahoma" w:cs="B Roya"/>
          <w:sz w:val="24"/>
          <w:szCs w:val="24"/>
        </w:rPr>
      </w:pPr>
    </w:p>
    <w:p w:rsidR="00AC6C4B" w:rsidRPr="00A4255A" w:rsidRDefault="00AC6C4B" w:rsidP="00AC6C4B">
      <w:pPr>
        <w:bidi w:val="0"/>
        <w:rPr>
          <w:rFonts w:ascii="Tahoma" w:hAnsi="Tahoma" w:cs="B Roya"/>
          <w:sz w:val="24"/>
          <w:szCs w:val="24"/>
        </w:rPr>
      </w:pPr>
    </w:p>
    <w:p w:rsidR="00AC6C4B" w:rsidRPr="00A4255A" w:rsidRDefault="00AC6C4B" w:rsidP="00AC6C4B">
      <w:pPr>
        <w:bidi w:val="0"/>
        <w:rPr>
          <w:rFonts w:ascii="Tahoma" w:hAnsi="Tahoma" w:cs="B Roya"/>
          <w:sz w:val="24"/>
          <w:szCs w:val="24"/>
        </w:rPr>
      </w:pPr>
    </w:p>
    <w:p w:rsidR="00AC6C4B" w:rsidRPr="00A4255A" w:rsidRDefault="00AC6C4B" w:rsidP="00AC6C4B">
      <w:pPr>
        <w:bidi w:val="0"/>
        <w:rPr>
          <w:rFonts w:ascii="Tahoma" w:hAnsi="Tahoma" w:cs="B Roya"/>
          <w:sz w:val="24"/>
          <w:szCs w:val="24"/>
        </w:rPr>
      </w:pPr>
    </w:p>
    <w:p w:rsidR="00D54B65" w:rsidRPr="00A4255A" w:rsidRDefault="00D54B65" w:rsidP="00B30A63">
      <w:pPr>
        <w:rPr>
          <w:rFonts w:ascii="Tahoma" w:hAnsi="Tahoma" w:cs="B Roya"/>
          <w:b/>
          <w:bCs/>
          <w:color w:val="7F7F7F" w:themeColor="text1" w:themeTint="80"/>
          <w:sz w:val="56"/>
          <w:szCs w:val="56"/>
        </w:rPr>
        <w:sectPr w:rsidR="00D54B65" w:rsidRPr="00A4255A" w:rsidSect="00041C02">
          <w:headerReference w:type="default" r:id="rId8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145898" w:rsidRPr="00A4255A" w:rsidRDefault="00145898" w:rsidP="00145898">
      <w:pPr>
        <w:pStyle w:val="Heading1"/>
        <w:rPr>
          <w:rFonts w:ascii="Tahoma" w:hAnsi="Tahoma" w:cs="B Roya"/>
          <w:b/>
          <w:bCs/>
          <w:sz w:val="36"/>
          <w:szCs w:val="36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966"/>
        <w:gridCol w:w="8490"/>
      </w:tblGrid>
      <w:tr w:rsidR="00145898" w:rsidRPr="00A4255A" w:rsidTr="00041C02">
        <w:tc>
          <w:tcPr>
            <w:tcW w:w="940" w:type="pct"/>
            <w:shd w:val="clear" w:color="auto" w:fill="D9D9D9" w:themeFill="background1" w:themeFillShade="D9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4060" w:type="pct"/>
            <w:vAlign w:val="center"/>
          </w:tcPr>
          <w:p w:rsidR="00145898" w:rsidRPr="00A4255A" w:rsidRDefault="00C03569" w:rsidP="00A678F5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مجمع </w:t>
            </w:r>
            <w:r w:rsidR="00A678F5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عادی</w:t>
            </w:r>
            <w:r w:rsidR="007F151B" w:rsidRPr="00A4255A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A4255A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="00A678F5"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A678F5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سود نقدی</w:t>
            </w:r>
            <w:r w:rsidR="00871858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براساس سال مالی</w:t>
            </w:r>
          </w:p>
        </w:tc>
      </w:tr>
      <w:tr w:rsidR="00145898" w:rsidRPr="00A4255A" w:rsidTr="00041C02">
        <w:tc>
          <w:tcPr>
            <w:tcW w:w="940" w:type="pct"/>
            <w:shd w:val="clear" w:color="auto" w:fill="D9D9D9" w:themeFill="background1" w:themeFillShade="D9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4060" w:type="pct"/>
            <w:vAlign w:val="center"/>
          </w:tcPr>
          <w:p w:rsidR="007F151B" w:rsidRPr="006C3541" w:rsidRDefault="00CF1AB7" w:rsidP="006C3541">
            <w:pPr>
              <w:jc w:val="center"/>
              <w:rPr>
                <w:rFonts w:ascii="Tahoma" w:hAnsi="Tahoma" w:cs="B Roya"/>
                <w:color w:val="505050"/>
                <w:sz w:val="20"/>
                <w:szCs w:val="20"/>
                <w:shd w:val="clear" w:color="auto" w:fill="FFFFFF"/>
              </w:rPr>
            </w:pPr>
            <w:hyperlink r:id="rId9" w:history="1">
              <w:r w:rsidR="006C3541" w:rsidRPr="006C3541">
                <w:rPr>
                  <w:rStyle w:val="Hyperlink"/>
                  <w:rFonts w:ascii="Tahoma" w:hAnsi="Tahoma" w:cs="B Roya"/>
                  <w:color w:val="000000" w:themeColor="text1"/>
                  <w:u w:val="none"/>
                </w:rPr>
                <w:t>https://data2.nadpco.com/api/v2/meeting/annual</w:t>
              </w:r>
            </w:hyperlink>
            <w:r w:rsidR="006C3541" w:rsidRPr="006C3541">
              <w:rPr>
                <w:rFonts w:ascii="Tahoma" w:hAnsi="Tahoma" w:cs="B Roya"/>
                <w:color w:val="000000" w:themeColor="text1"/>
              </w:rPr>
              <w:t>Dividend</w:t>
            </w:r>
          </w:p>
        </w:tc>
      </w:tr>
      <w:tr w:rsidR="00145898" w:rsidRPr="00A4255A" w:rsidTr="00041C02">
        <w:tc>
          <w:tcPr>
            <w:tcW w:w="940" w:type="pct"/>
            <w:shd w:val="clear" w:color="auto" w:fill="D9D9D9" w:themeFill="background1" w:themeFillShade="D9"/>
            <w:vAlign w:val="center"/>
          </w:tcPr>
          <w:p w:rsidR="00145898" w:rsidRPr="00A4255A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4060" w:type="pct"/>
            <w:vAlign w:val="center"/>
          </w:tcPr>
          <w:p w:rsidR="00145898" w:rsidRPr="00A4255A" w:rsidRDefault="007F151B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C03569" w:rsidRPr="00A4255A" w:rsidTr="00041C02">
        <w:tc>
          <w:tcPr>
            <w:tcW w:w="940" w:type="pct"/>
            <w:shd w:val="clear" w:color="auto" w:fill="D9D9D9" w:themeFill="background1" w:themeFillShade="D9"/>
            <w:vAlign w:val="center"/>
          </w:tcPr>
          <w:p w:rsidR="00C03569" w:rsidRPr="00A4255A" w:rsidRDefault="00C03569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4060" w:type="pct"/>
            <w:vAlign w:val="center"/>
          </w:tcPr>
          <w:p w:rsidR="00C03569" w:rsidRPr="00A4255A" w:rsidRDefault="00C03569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C03569" w:rsidRPr="00A4255A" w:rsidRDefault="00C03569" w:rsidP="00C03569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( برای کسب اطلاعات بیشتر سند 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authentication</w:t>
            </w: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 xml:space="preserve"> را مطالعه نمایید)</w:t>
            </w:r>
          </w:p>
        </w:tc>
      </w:tr>
      <w:tr w:rsidR="00145898" w:rsidRPr="00A4255A" w:rsidTr="00041C02">
        <w:tc>
          <w:tcPr>
            <w:tcW w:w="940" w:type="pct"/>
            <w:shd w:val="clear" w:color="auto" w:fill="D9D9D9" w:themeFill="background1" w:themeFillShade="D9"/>
          </w:tcPr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A4255A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4060" w:type="pct"/>
            <w:vAlign w:val="center"/>
          </w:tcPr>
          <w:p w:rsidR="00203078" w:rsidRPr="00A4255A" w:rsidRDefault="00C03569" w:rsidP="008B48C2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در این وب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softHyphen/>
              <w:t xml:space="preserve">سرویس، اطلاعات تصمیمات مجمع مربوط </w:t>
            </w:r>
            <w:r w:rsidR="003A1DA5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به تقسیم سود نقدی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بر اساس</w:t>
            </w:r>
            <w:r w:rsidR="008B48C2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سال مالی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ارائه می‌شود.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</w:rPr>
              <w:t xml:space="preserve"> 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به‌طور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 مثال اگر سال 96 را انتخاب کنیم سود نقدی که شرکت مربوط به سال مالی 96 پرداخت کرده ارائه </w:t>
            </w:r>
            <w:r w:rsidR="007722C8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م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7722C8">
              <w:rPr>
                <w:rFonts w:ascii="Tahoma" w:hAnsi="Tahoma"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="007722C8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A4255A" w:rsidRPr="00A4255A" w:rsidRDefault="00A4255A" w:rsidP="007F2F4B">
            <w:pPr>
              <w:jc w:val="both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اگر هیچ تاریخی وارد نشود،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یی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که امروز آمده است ارائه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. اگر فقط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fromDate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وارد شود،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اطلاع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ه‌ها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از زمان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مشخص‌شده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تا امرو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ز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ارائه </w:t>
            </w:r>
            <w:r w:rsidR="007F2F4B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شوند</w:t>
            </w: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.</w:t>
            </w:r>
          </w:p>
          <w:p w:rsidR="00A4255A" w:rsidRDefault="00A4255A" w:rsidP="00A4255A">
            <w:pPr>
              <w:jc w:val="both"/>
              <w:rPr>
                <w:rFonts w:ascii="Tahoma" w:hAnsi="Tahoma" w:cs="B Roya"/>
                <w:color w:val="000000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اگر 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</w:rPr>
              <w:t>companyIds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مشخص نشود اطلاعات برای تمام </w:t>
            </w:r>
            <w:r w:rsidR="007F2F4B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شرکت‌ها</w:t>
            </w:r>
            <w:r w:rsidRPr="00A4255A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 xml:space="preserve"> برگردانده </w:t>
            </w:r>
            <w:r w:rsidR="007F2F4B"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  <w:t>م</w:t>
            </w:r>
            <w:r w:rsidR="007F2F4B">
              <w:rPr>
                <w:rFonts w:ascii="Tahoma" w:hAnsi="Tahoma"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A4255A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.</w:t>
            </w:r>
          </w:p>
          <w:p w:rsidR="00D07429" w:rsidRPr="00A4255A" w:rsidRDefault="00D07429" w:rsidP="00AD7F86">
            <w:pPr>
              <w:jc w:val="both"/>
              <w:rPr>
                <w:rFonts w:ascii="Tahoma" w:hAnsi="Tahoma" w:cs="B Roya"/>
                <w:color w:val="000000" w:themeColor="text1"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اگر فهرستی از شناسه </w:t>
            </w:r>
            <w:r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مج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امع 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در ورودی مشخص شوند، پارامترهای دیگر لحاظ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نم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شوند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و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مج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ا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مع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که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شناسه‌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ی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آن‌ها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مشخص‌شده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 xml:space="preserve"> </w:t>
            </w:r>
            <w:r w:rsidR="00AD7F86">
              <w:rPr>
                <w:rFonts w:ascii="Tahoma" w:hAnsi="Tahoma" w:cs="B Roya"/>
                <w:color w:val="000000"/>
                <w:sz w:val="24"/>
                <w:szCs w:val="24"/>
                <w:rtl/>
              </w:rPr>
              <w:t>م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آ</w:t>
            </w:r>
            <w:r w:rsidR="00AD7F86"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ی</w:t>
            </w:r>
            <w:r w:rsidR="00AD7F86">
              <w:rPr>
                <w:rFonts w:ascii="Tahoma" w:hAnsi="Tahoma" w:cs="B Roya" w:hint="eastAsia"/>
                <w:color w:val="000000"/>
                <w:sz w:val="24"/>
                <w:szCs w:val="24"/>
                <w:rtl/>
              </w:rPr>
              <w:t>ند</w:t>
            </w:r>
            <w:r>
              <w:rPr>
                <w:rFonts w:ascii="Tahoma" w:hAnsi="Tahoma" w:cs="B Roya" w:hint="cs"/>
                <w:color w:val="000000"/>
                <w:sz w:val="24"/>
                <w:szCs w:val="24"/>
                <w:rtl/>
              </w:rPr>
              <w:t>.</w:t>
            </w:r>
          </w:p>
        </w:tc>
      </w:tr>
    </w:tbl>
    <w:p w:rsidR="00810578" w:rsidRPr="00A4255A" w:rsidRDefault="00810578" w:rsidP="00810578">
      <w:pPr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986"/>
        <w:gridCol w:w="1088"/>
        <w:gridCol w:w="1396"/>
        <w:gridCol w:w="364"/>
        <w:gridCol w:w="3567"/>
        <w:gridCol w:w="1513"/>
      </w:tblGrid>
      <w:tr w:rsidR="009405F4" w:rsidRPr="00A4255A" w:rsidTr="00041C02">
        <w:tc>
          <w:tcPr>
            <w:tcW w:w="12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13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4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05F4" w:rsidRPr="00A4255A" w:rsidRDefault="009405F4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9405F4" w:rsidRPr="00A4255A" w:rsidTr="00041C02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پارامترهای ورودی</w:t>
            </w:r>
          </w:p>
        </w:tc>
      </w:tr>
      <w:tr w:rsidR="009405F4" w:rsidRPr="00A4255A" w:rsidTr="00533332">
        <w:tc>
          <w:tcPr>
            <w:tcW w:w="7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5F4" w:rsidRPr="00A4255A" w:rsidRDefault="009405F4" w:rsidP="00810578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محل اعمال ورودی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5F4" w:rsidRPr="00A4255A" w:rsidRDefault="009405F4" w:rsidP="007F151B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85490A" w:rsidRPr="00A4255A" w:rsidTr="00533332">
        <w:tc>
          <w:tcPr>
            <w:tcW w:w="741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85490A" w:rsidRPr="00647B72" w:rsidRDefault="0085490A" w:rsidP="0085490A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85490A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شمسی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(فرمت 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23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85490A" w:rsidRPr="00A4255A" w:rsidTr="0085490A">
        <w:tc>
          <w:tcPr>
            <w:tcW w:w="741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85490A" w:rsidRPr="00647B72" w:rsidRDefault="0085490A" w:rsidP="0085490A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85490A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شمسی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(فرمت 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YYYYMMDD</w:t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723" w:type="pct"/>
            <w:vAlign w:val="center"/>
          </w:tcPr>
          <w:p w:rsidR="0085490A" w:rsidRPr="00647B72" w:rsidRDefault="0085490A" w:rsidP="0085490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</w:tcPr>
          <w:p w:rsidR="00533332" w:rsidRPr="00CF1AB7" w:rsidRDefault="00533332" w:rsidP="00533332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Query String (</w:t>
            </w:r>
            <w:proofErr w:type="spell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Params</w:t>
            </w:r>
            <w:proofErr w:type="spellEnd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)</w:t>
            </w:r>
          </w:p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1878" w:type="pct"/>
            <w:gridSpan w:val="2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723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Consolas" w:hAnsi="Consolas" w:cs="Consolas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9405F4" w:rsidRPr="00A4255A" w:rsidTr="0085490A">
        <w:tc>
          <w:tcPr>
            <w:tcW w:w="741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9405F4" w:rsidRPr="00CF1AB7" w:rsidRDefault="009405F4" w:rsidP="00A4255A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</w:t>
            </w:r>
            <w:proofErr w:type="spell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json</w:t>
            </w:r>
            <w:proofErr w:type="spellEnd"/>
          </w:p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1878" w:type="pct"/>
            <w:gridSpan w:val="2"/>
            <w:vAlign w:val="center"/>
          </w:tcPr>
          <w:p w:rsidR="009405F4" w:rsidRPr="00CF1AB7" w:rsidRDefault="00A4255A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="009405F4"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شرکت‌های </w:t>
            </w:r>
            <w:r w:rsidR="007F2F4B"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3" w:type="pct"/>
            <w:vAlign w:val="center"/>
          </w:tcPr>
          <w:p w:rsidR="009405F4" w:rsidRPr="00CF1AB7" w:rsidRDefault="009405F4" w:rsidP="00A4255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/>
                <w:sz w:val="19"/>
                <w:szCs w:val="19"/>
              </w:rPr>
              <w:t>companyIds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533332" w:rsidRPr="00CF1AB7" w:rsidRDefault="00533332" w:rsidP="00533332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</w:t>
            </w:r>
            <w:proofErr w:type="spell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json</w:t>
            </w:r>
            <w:proofErr w:type="spellEnd"/>
          </w:p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1878" w:type="pct"/>
            <w:gridSpan w:val="2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</w:t>
            </w: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شناسه </w:t>
            </w:r>
            <w:r w:rsidRPr="00CF1AB7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آیتم های</w:t>
            </w: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 xml:space="preserve"> موردنظر</w:t>
            </w:r>
          </w:p>
        </w:tc>
        <w:tc>
          <w:tcPr>
            <w:tcW w:w="723" w:type="pct"/>
            <w:vAlign w:val="center"/>
          </w:tcPr>
          <w:p w:rsidR="00533332" w:rsidRPr="00CF1AB7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CF1AB7">
              <w:rPr>
                <w:rFonts w:ascii="Tahoma" w:hAnsi="Tahoma" w:cs="B Roya"/>
                <w:color w:val="000000"/>
                <w:sz w:val="19"/>
                <w:szCs w:val="19"/>
              </w:rPr>
              <w:t>meetingItemIds</w:t>
            </w:r>
            <w:proofErr w:type="spellEnd"/>
          </w:p>
        </w:tc>
      </w:tr>
      <w:tr w:rsidR="00533332" w:rsidRPr="00A4255A" w:rsidTr="0085490A">
        <w:tc>
          <w:tcPr>
            <w:tcW w:w="741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991" w:type="pct"/>
            <w:gridSpan w:val="2"/>
            <w:vAlign w:val="center"/>
          </w:tcPr>
          <w:p w:rsidR="00533332" w:rsidRPr="00A4255A" w:rsidRDefault="00533332" w:rsidP="00533332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Body (raw) Content Type: application/</w:t>
            </w: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json</w:t>
            </w:r>
            <w:proofErr w:type="spellEnd"/>
          </w:p>
          <w:p w:rsidR="00533332" w:rsidRPr="00A4255A" w:rsidRDefault="00533332" w:rsidP="00533332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lastRenderedPageBreak/>
              <w:t>int</w:t>
            </w:r>
            <w:proofErr w:type="spellEnd"/>
            <w:r w:rsidRPr="00A4255A">
              <w:rPr>
                <w:rFonts w:ascii="Tahoma" w:hAnsi="Tahoma" w:cs="B Roya"/>
                <w:color w:val="000000" w:themeColor="text1"/>
                <w:sz w:val="24"/>
                <w:szCs w:val="24"/>
              </w:rPr>
              <w:t>[]</w:t>
            </w:r>
          </w:p>
        </w:tc>
        <w:tc>
          <w:tcPr>
            <w:tcW w:w="1878" w:type="pct"/>
            <w:gridSpan w:val="2"/>
            <w:vAlign w:val="center"/>
          </w:tcPr>
          <w:p w:rsidR="00533332" w:rsidRDefault="00533332" w:rsidP="00533332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فهرست شناسه مجامع 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</w:p>
        </w:tc>
        <w:tc>
          <w:tcPr>
            <w:tcW w:w="723" w:type="pct"/>
            <w:vAlign w:val="center"/>
          </w:tcPr>
          <w:p w:rsidR="00533332" w:rsidRPr="00A4255A" w:rsidRDefault="00533332" w:rsidP="00533332">
            <w:pPr>
              <w:jc w:val="center"/>
              <w:rPr>
                <w:rFonts w:ascii="Tahoma" w:hAnsi="Tahoma" w:cs="B Roya"/>
                <w:color w:val="000000"/>
                <w:sz w:val="19"/>
                <w:szCs w:val="19"/>
              </w:rPr>
            </w:pPr>
            <w:proofErr w:type="spellStart"/>
            <w:r w:rsidRPr="00D07429">
              <w:rPr>
                <w:rFonts w:ascii="Tahoma" w:hAnsi="Tahoma" w:cs="B Roya"/>
                <w:color w:val="000000"/>
                <w:sz w:val="19"/>
                <w:szCs w:val="19"/>
              </w:rPr>
              <w:t>meetingIds</w:t>
            </w:r>
            <w:proofErr w:type="spellEnd"/>
          </w:p>
        </w:tc>
      </w:tr>
    </w:tbl>
    <w:p w:rsidR="00145898" w:rsidRPr="00A4255A" w:rsidRDefault="00145898" w:rsidP="00810578">
      <w:pPr>
        <w:bidi w:val="0"/>
        <w:jc w:val="right"/>
        <w:rPr>
          <w:rFonts w:ascii="Tahoma" w:hAnsi="Tahoma" w:cs="B Roya"/>
          <w:color w:val="000000" w:themeColor="text1"/>
          <w:sz w:val="10"/>
          <w:szCs w:val="10"/>
        </w:rPr>
      </w:pPr>
    </w:p>
    <w:p w:rsidR="00145898" w:rsidRPr="00A4255A" w:rsidRDefault="00145898" w:rsidP="00145898">
      <w:pPr>
        <w:rPr>
          <w:rFonts w:ascii="Tahoma" w:hAnsi="Tahoma" w:cs="B Roya"/>
          <w:color w:val="000000" w:themeColor="text1"/>
          <w:sz w:val="10"/>
          <w:szCs w:val="10"/>
          <w:rtl/>
        </w:rPr>
      </w:pPr>
    </w:p>
    <w:p w:rsidR="009405F4" w:rsidRPr="00A4255A" w:rsidRDefault="009405F4" w:rsidP="00145898">
      <w:pPr>
        <w:rPr>
          <w:rFonts w:ascii="Tahoma" w:hAnsi="Tahoma" w:cs="B Roya"/>
          <w:color w:val="000000" w:themeColor="text1"/>
          <w:sz w:val="10"/>
          <w:szCs w:val="10"/>
        </w:rPr>
      </w:pPr>
    </w:p>
    <w:p w:rsidR="00A4255A" w:rsidRPr="00A4255A" w:rsidRDefault="00E55C27" w:rsidP="001B1746">
      <w:pPr>
        <w:bidi w:val="0"/>
        <w:rPr>
          <w:rFonts w:ascii="Tahoma" w:hAnsi="Tahoma" w:cs="B Roya"/>
          <w:color w:val="000000" w:themeColor="text1"/>
          <w:sz w:val="24"/>
          <w:szCs w:val="24"/>
          <w:rtl/>
        </w:rPr>
      </w:pPr>
      <w:r w:rsidRPr="00A4255A">
        <w:rPr>
          <w:rFonts w:ascii="Tahoma" w:hAnsi="Tahoma" w:cs="B Roya"/>
          <w:color w:val="000000" w:themeColor="text1"/>
          <w:sz w:val="24"/>
          <w:szCs w:val="24"/>
          <w:rtl/>
        </w:rPr>
        <w:br w:type="page"/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9594"/>
        <w:gridCol w:w="862"/>
      </w:tblGrid>
      <w:tr w:rsidR="00A4255A" w:rsidTr="00041C02">
        <w:trPr>
          <w:jc w:val="right"/>
        </w:trPr>
        <w:tc>
          <w:tcPr>
            <w:tcW w:w="5000" w:type="pct"/>
            <w:gridSpan w:val="2"/>
            <w:shd w:val="clear" w:color="auto" w:fill="E7E6E6" w:themeFill="background2"/>
          </w:tcPr>
          <w:p w:rsidR="00A4255A" w:rsidRDefault="00A4255A" w:rsidP="00A4255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مثال ورودی </w:t>
            </w:r>
          </w:p>
        </w:tc>
      </w:tr>
      <w:tr w:rsidR="00A4255A" w:rsidTr="00041C02">
        <w:trPr>
          <w:jc w:val="right"/>
        </w:trPr>
        <w:tc>
          <w:tcPr>
            <w:tcW w:w="4588" w:type="pct"/>
          </w:tcPr>
          <w:p w:rsidR="00BA308D" w:rsidRDefault="00BA308D" w:rsidP="00BA308D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>Header:</w:t>
            </w:r>
          </w:p>
          <w:p w:rsidR="00A4255A" w:rsidRDefault="00CF1AB7" w:rsidP="00E77AA2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hyperlink r:id="rId10" w:history="1">
              <w:r w:rsidR="007722C8" w:rsidRPr="00945B82">
                <w:rPr>
                  <w:rStyle w:val="Hyperlink"/>
                  <w:rFonts w:ascii="Tahoma" w:hAnsi="Tahoma" w:cs="B Roya"/>
                  <w:sz w:val="18"/>
                  <w:szCs w:val="18"/>
                </w:rPr>
                <w:t>https://data2.nadpco.com/api/v2/meeting/annualdividend?fromDate=1397&amp;toDate=1397</w:t>
              </w:r>
            </w:hyperlink>
          </w:p>
          <w:p w:rsidR="00BA308D" w:rsidRDefault="00BA308D" w:rsidP="00BA308D">
            <w:pPr>
              <w:jc w:val="right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</w:p>
          <w:p w:rsidR="00BA308D" w:rsidRDefault="00BA308D" w:rsidP="00BA308D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Body (raw) Content Type: application/</w:t>
            </w:r>
            <w:proofErr w:type="spellStart"/>
            <w:r w:rsidRPr="00BA308D">
              <w:rPr>
                <w:rFonts w:ascii="Tahoma" w:hAnsi="Tahoma" w:cs="B Roya"/>
                <w:color w:val="000000" w:themeColor="text1"/>
                <w:sz w:val="18"/>
                <w:szCs w:val="18"/>
              </w:rPr>
              <w:t>json</w:t>
            </w:r>
            <w:proofErr w:type="spellEnd"/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 xml:space="preserve"> :</w:t>
            </w:r>
          </w:p>
          <w:p w:rsidR="00BA308D" w:rsidRDefault="00BA308D" w:rsidP="00BA308D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>{</w:t>
            </w:r>
          </w:p>
          <w:p w:rsidR="00BA308D" w:rsidRDefault="00AE637A" w:rsidP="00AE637A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B Roya"/>
                <w:color w:val="000000"/>
                <w:sz w:val="19"/>
                <w:szCs w:val="19"/>
              </w:rPr>
              <w:t>“</w:t>
            </w:r>
            <w:proofErr w:type="spellStart"/>
            <w:r w:rsidR="00BA308D" w:rsidRPr="00A4255A">
              <w:rPr>
                <w:rFonts w:ascii="Tahoma" w:hAnsi="Tahoma" w:cs="B Roya"/>
                <w:color w:val="000000"/>
                <w:sz w:val="19"/>
                <w:szCs w:val="19"/>
              </w:rPr>
              <w:t>companyIds</w:t>
            </w:r>
            <w:proofErr w:type="spellEnd"/>
            <w:r>
              <w:rPr>
                <w:rFonts w:ascii="Tahoma" w:hAnsi="Tahoma" w:cs="B Roya"/>
                <w:color w:val="000000"/>
                <w:sz w:val="19"/>
                <w:szCs w:val="19"/>
              </w:rPr>
              <w:t>”</w:t>
            </w:r>
            <w:r w:rsidR="00BA308D">
              <w:rPr>
                <w:rFonts w:ascii="Tahoma" w:hAnsi="Tahoma" w:cs="B Roya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ahoma" w:hAnsi="Tahoma" w:cs="B Roya"/>
                <w:color w:val="000000"/>
                <w:sz w:val="19"/>
                <w:szCs w:val="19"/>
              </w:rPr>
              <w:t>:</w:t>
            </w:r>
            <w:r w:rsidR="00BA308D">
              <w:rPr>
                <w:rFonts w:ascii="Tahoma" w:hAnsi="Tahoma" w:cs="B Roya"/>
                <w:color w:val="000000"/>
                <w:sz w:val="19"/>
                <w:szCs w:val="19"/>
              </w:rPr>
              <w:t xml:space="preserve"> [3,4,128]</w:t>
            </w:r>
          </w:p>
          <w:p w:rsidR="00BA308D" w:rsidRPr="00BA308D" w:rsidRDefault="00BA308D" w:rsidP="00BA308D">
            <w:pPr>
              <w:bidi w:val="0"/>
              <w:rPr>
                <w:rFonts w:ascii="Tahoma" w:hAnsi="Tahoma" w:cs="B Roy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B Roya"/>
                <w:color w:val="000000" w:themeColor="text1"/>
                <w:sz w:val="18"/>
                <w:szCs w:val="18"/>
              </w:rPr>
              <w:t>}</w:t>
            </w:r>
          </w:p>
          <w:p w:rsidR="00BA308D" w:rsidRDefault="00BA308D" w:rsidP="00BA308D">
            <w:pPr>
              <w:jc w:val="right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412" w:type="pct"/>
          </w:tcPr>
          <w:p w:rsidR="00A4255A" w:rsidRDefault="00A4255A" w:rsidP="00A4255A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مثال 1: </w:t>
            </w:r>
          </w:p>
        </w:tc>
      </w:tr>
    </w:tbl>
    <w:p w:rsidR="00F165F1" w:rsidRPr="00A4255A" w:rsidRDefault="00F165F1" w:rsidP="001B1746">
      <w:pPr>
        <w:bidi w:val="0"/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D54B65" w:rsidRPr="00A4255A" w:rsidRDefault="00D54B65" w:rsidP="00D54B65">
      <w:pPr>
        <w:tabs>
          <w:tab w:val="left" w:pos="8004"/>
        </w:tabs>
        <w:bidi w:val="0"/>
        <w:rPr>
          <w:rFonts w:ascii="Tahoma" w:hAnsi="Tahoma" w:cs="B Roya"/>
          <w:color w:val="000000" w:themeColor="text1"/>
          <w:sz w:val="24"/>
          <w:szCs w:val="24"/>
        </w:rPr>
      </w:pPr>
    </w:p>
    <w:p w:rsidR="001371A4" w:rsidRDefault="001371A4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81"/>
        <w:gridCol w:w="5121"/>
        <w:gridCol w:w="3254"/>
      </w:tblGrid>
      <w:tr w:rsidR="00BA308D" w:rsidTr="00041C02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BA308D" w:rsidRPr="00533332" w:rsidRDefault="007F2F4B" w:rsidP="00D330C5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highlight w:val="red"/>
                <w:rtl/>
              </w:rPr>
            </w:pPr>
            <w:r w:rsidRPr="00D330C5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پارامترها</w:t>
            </w:r>
            <w:r w:rsidRPr="00D330C5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BA308D" w:rsidRPr="00D330C5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خروجی</w:t>
            </w:r>
            <w:r w:rsidR="00533332" w:rsidRPr="00D330C5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41C02" w:rsidTr="00041C02">
        <w:tc>
          <w:tcPr>
            <w:tcW w:w="995" w:type="pct"/>
            <w:shd w:val="clear" w:color="auto" w:fill="E7E6E6" w:themeFill="background2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داده</w:t>
            </w:r>
          </w:p>
        </w:tc>
        <w:tc>
          <w:tcPr>
            <w:tcW w:w="2449" w:type="pct"/>
            <w:shd w:val="clear" w:color="auto" w:fill="E7E6E6" w:themeFill="background2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توضیحات</w:t>
            </w:r>
          </w:p>
        </w:tc>
        <w:tc>
          <w:tcPr>
            <w:tcW w:w="1556" w:type="pct"/>
            <w:shd w:val="clear" w:color="auto" w:fill="E7E6E6" w:themeFill="background2"/>
            <w:vAlign w:val="center"/>
          </w:tcPr>
          <w:p w:rsidR="00BA308D" w:rsidRDefault="00BA308D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خروجی</w:t>
            </w:r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softHyphen/>
            </w: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 شرکت (مفهوم بیزنسی ندارد)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companyId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TSESymbol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c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mpanyTitle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کد بورسی شرکت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nstCode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کد </w:t>
            </w: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Isin</w:t>
            </w:r>
            <w:proofErr w:type="spellEnd"/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t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seCIsinCode</w:t>
            </w:r>
            <w:proofErr w:type="spellEnd"/>
          </w:p>
        </w:tc>
      </w:tr>
      <w:tr w:rsidR="00041C02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مجمع (مفهوم بیزنسی ندارد)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ting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d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نوع مجمع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eetingTypeId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مجمع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eetingTypeTitle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(میلادی)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r w:rsidR="009F25FD">
              <w:rPr>
                <w:rFonts w:ascii="Tahoma" w:hAnsi="Tahoma" w:cs="B Roya"/>
                <w:color w:val="000000" w:themeColor="text1"/>
                <w:sz w:val="24"/>
                <w:szCs w:val="24"/>
              </w:rPr>
              <w:t>Time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برگزاری مجمع (شمسی)</w:t>
            </w:r>
          </w:p>
        </w:tc>
        <w:tc>
          <w:tcPr>
            <w:tcW w:w="1556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eetingDate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میلادی (کدال)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- شمسی (کدال)</w:t>
            </w:r>
          </w:p>
        </w:tc>
        <w:tc>
          <w:tcPr>
            <w:tcW w:w="1556" w:type="pct"/>
            <w:vAlign w:val="center"/>
          </w:tcPr>
          <w:p w:rsidR="00BA308D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shamsiA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nnouncementDate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Decimal?</w:t>
            </w:r>
          </w:p>
        </w:tc>
        <w:tc>
          <w:tcPr>
            <w:tcW w:w="2449" w:type="pct"/>
            <w:vAlign w:val="center"/>
          </w:tcPr>
          <w:p w:rsidR="00BA308D" w:rsidRPr="00647B72" w:rsidRDefault="007F2F4B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درصد حاضر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>
              <w:rPr>
                <w:rFonts w:ascii="Tahoma" w:hAnsi="Tahoma" w:cs="B Roya" w:hint="eastAsia"/>
                <w:color w:val="000000" w:themeColor="text1"/>
                <w:sz w:val="24"/>
                <w:szCs w:val="24"/>
                <w:rtl/>
              </w:rPr>
              <w:t>ن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p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resentPercentage</w:t>
            </w:r>
            <w:proofErr w:type="spellEnd"/>
          </w:p>
        </w:tc>
      </w:tr>
      <w:tr w:rsidR="00BA308D" w:rsidTr="00041C02">
        <w:tc>
          <w:tcPr>
            <w:tcW w:w="995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DateTime</w:t>
            </w:r>
            <w:proofErr w:type="spellEnd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449" w:type="pct"/>
            <w:vAlign w:val="center"/>
          </w:tcPr>
          <w:p w:rsidR="00BA308D" w:rsidRPr="00647B72" w:rsidRDefault="00BA308D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درج (ویرایش) در دیتابیس نوآوران</w:t>
            </w:r>
          </w:p>
        </w:tc>
        <w:tc>
          <w:tcPr>
            <w:tcW w:w="1556" w:type="pct"/>
            <w:vAlign w:val="center"/>
          </w:tcPr>
          <w:p w:rsidR="00BA308D" w:rsidRPr="00647B72" w:rsidRDefault="008702DA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</w:t>
            </w:r>
            <w:r w:rsidR="00BA308D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odifiedDateTime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230F98">
              <w:rPr>
                <w:rFonts w:ascii="Tahoma" w:hAnsi="Tahoma" w:cs="B Roya"/>
                <w:color w:val="000000" w:themeColor="text1"/>
                <w:sz w:val="24"/>
                <w:szCs w:val="24"/>
              </w:rPr>
              <w:t>shamsiFiscalYearEnd</w:t>
            </w:r>
            <w:proofErr w:type="spellEnd"/>
          </w:p>
        </w:tc>
      </w:tr>
      <w:tr w:rsidR="00230F98" w:rsidTr="00041C02">
        <w:tc>
          <w:tcPr>
            <w:tcW w:w="995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230F98" w:rsidRPr="00647B72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56" w:type="pct"/>
            <w:vAlign w:val="center"/>
          </w:tcPr>
          <w:p w:rsidR="00230F98" w:rsidRPr="00230F98" w:rsidRDefault="00230F98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</w:tr>
      <w:tr w:rsidR="00041C02" w:rsidTr="00041C02">
        <w:tc>
          <w:tcPr>
            <w:tcW w:w="995" w:type="pct"/>
            <w:shd w:val="clear" w:color="auto" w:fill="F2F2F2" w:themeFill="background1" w:themeFillShade="F2"/>
            <w:vAlign w:val="center"/>
          </w:tcPr>
          <w:p w:rsidR="00BA308D" w:rsidRPr="00647B72" w:rsidRDefault="00844A32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2449" w:type="pct"/>
            <w:shd w:val="clear" w:color="auto" w:fill="F2F2F2" w:themeFill="background1" w:themeFillShade="F2"/>
            <w:vAlign w:val="center"/>
          </w:tcPr>
          <w:p w:rsidR="00BA308D" w:rsidRPr="009F25FD" w:rsidRDefault="007F2F4B" w:rsidP="000E3BF0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فهرست</w:t>
            </w: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BA308D" w:rsidRPr="009F25FD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اطلاعات مربوط به </w:t>
            </w:r>
            <w:r w:rsidR="000E3BF0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تقسیم سود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:rsidR="00BA308D" w:rsidRPr="00647B72" w:rsidRDefault="008E7026" w:rsidP="00BA308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BA308D" w:rsidRPr="00A4255A" w:rsidRDefault="00BA308D" w:rsidP="00BA308D">
      <w:pPr>
        <w:tabs>
          <w:tab w:val="left" w:pos="8004"/>
        </w:tabs>
        <w:rPr>
          <w:rFonts w:ascii="Tahoma" w:hAnsi="Tahoma" w:cs="B Roya"/>
          <w:color w:val="000000" w:themeColor="text1"/>
          <w:sz w:val="24"/>
          <w:szCs w:val="24"/>
        </w:rPr>
        <w:sectPr w:rsidR="00BA308D" w:rsidRPr="00A4255A" w:rsidSect="00041C02">
          <w:footerReference w:type="default" r:id="rId11"/>
          <w:pgSz w:w="11906" w:h="16838"/>
          <w:pgMar w:top="720" w:right="720" w:bottom="720" w:left="720" w:header="708" w:footer="708" w:gutter="0"/>
          <w:pgNumType w:start="1"/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23"/>
        <w:gridCol w:w="6845"/>
        <w:gridCol w:w="2588"/>
      </w:tblGrid>
      <w:tr w:rsidR="00BA308D" w:rsidTr="00041C02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BA308D" w:rsidRDefault="008E7026" w:rsidP="00BA308D">
            <w:pPr>
              <w:tabs>
                <w:tab w:val="left" w:pos="8004"/>
              </w:tabs>
              <w:jc w:val="center"/>
              <w:rPr>
                <w:rFonts w:ascii="Tahoma" w:hAnsi="Tahoma" w:cs="B Roya"/>
                <w:sz w:val="24"/>
                <w:szCs w:val="24"/>
                <w:rtl/>
              </w:rPr>
            </w:pPr>
            <w:bookmarkStart w:id="0" w:name="_GoBack" w:colFirst="1" w:colLast="1"/>
            <w: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</w:rPr>
              <w:lastRenderedPageBreak/>
              <w:t>items</w:t>
            </w:r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شناسه‌ی قلم (مفهوم بیزنسی ندارد)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temId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توضیح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temTitle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230F98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CF1AB7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temAmount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اندازه‌گیری</w:t>
            </w:r>
          </w:p>
        </w:tc>
        <w:tc>
          <w:tcPr>
            <w:tcW w:w="1145" w:type="pct"/>
            <w:vAlign w:val="center"/>
          </w:tcPr>
          <w:p w:rsidR="008702DA" w:rsidRPr="00647B72" w:rsidRDefault="009F25FD" w:rsidP="009F25F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U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nit</w:t>
            </w:r>
            <w:proofErr w:type="spellEnd"/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decimal</w:t>
            </w:r>
          </w:p>
        </w:tc>
        <w:tc>
          <w:tcPr>
            <w:tcW w:w="3366" w:type="pct"/>
            <w:vAlign w:val="center"/>
          </w:tcPr>
          <w:p w:rsidR="008702DA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نوع قلم 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8702DA" w:rsidRPr="008702DA" w:rsidRDefault="008702DA" w:rsidP="008702DA">
            <w:pPr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(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توضیح </w:t>
            </w:r>
            <w:r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: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جنس دیتای برخی از اقلام از نوع تاریخ (شمسی)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هست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،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درصورت</w:t>
            </w:r>
            <w:r w:rsidR="007F2F4B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16"/>
                <w:szCs w:val="16"/>
                <w:rtl/>
              </w:rPr>
              <w:t>که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مقدار این فیلد برابر با 4 باشد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نشان‌دهنده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این است که مقدار موجود در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ItemDateTime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تاریخ شمسی است.</w:t>
            </w:r>
            <w:r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به‌طور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مثال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درصورت</w:t>
            </w:r>
            <w:r w:rsidR="007F2F4B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16"/>
                <w:szCs w:val="16"/>
                <w:rtl/>
              </w:rPr>
              <w:t>که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ItemType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=4 باشد مقدار موجود در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ItemAmount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عددی از نوع </w:t>
            </w:r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long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و با مقدار 13970606</w:t>
            </w:r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 xml:space="preserve">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هست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و مقدار موجود در فیلد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ItemDateTime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برابر با "06/06/1397" خواهد بود.</w:t>
            </w:r>
            <w:r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7F2F4B">
              <w:rPr>
                <w:rFonts w:ascii="Tahoma" w:hAnsi="Tahoma" w:cs="B Roya"/>
                <w:color w:val="000000" w:themeColor="text1"/>
                <w:sz w:val="16"/>
                <w:szCs w:val="16"/>
                <w:rtl/>
              </w:rPr>
              <w:t>درصورت</w:t>
            </w:r>
            <w:r w:rsidR="007F2F4B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ی‌</w:t>
            </w:r>
            <w:r w:rsidR="007F2F4B">
              <w:rPr>
                <w:rFonts w:ascii="Tahoma" w:hAnsi="Tahoma" w:cs="B Roya" w:hint="eastAsia"/>
                <w:color w:val="000000" w:themeColor="text1"/>
                <w:sz w:val="16"/>
                <w:szCs w:val="16"/>
                <w:rtl/>
              </w:rPr>
              <w:t>که</w:t>
            </w:r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مقدار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ItemType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مخالف 4 باشد فیلد </w:t>
            </w:r>
            <w:proofErr w:type="spellStart"/>
            <w:r w:rsidRPr="008702DA">
              <w:rPr>
                <w:rFonts w:ascii="Tahoma" w:hAnsi="Tahoma" w:cs="B Roya"/>
                <w:color w:val="000000" w:themeColor="text1"/>
                <w:sz w:val="16"/>
                <w:szCs w:val="16"/>
              </w:rPr>
              <w:t>ItemDateTime</w:t>
            </w:r>
            <w:proofErr w:type="spellEnd"/>
            <w:r w:rsidRPr="008702DA"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 xml:space="preserve"> خالی خواهد بود.</w:t>
            </w:r>
            <w:r>
              <w:rPr>
                <w:rFonts w:ascii="Tahoma" w:hAnsi="Tahoma" w:cs="B Roya" w:hint="cs"/>
                <w:color w:val="000000" w:themeColor="text1"/>
                <w:sz w:val="16"/>
                <w:szCs w:val="16"/>
                <w:rtl/>
              </w:rPr>
              <w:t>)</w:t>
            </w:r>
          </w:p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45" w:type="pct"/>
            <w:vAlign w:val="center"/>
          </w:tcPr>
          <w:p w:rsidR="008702DA" w:rsidRPr="00647B72" w:rsidRDefault="009F25FD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Type</w:t>
            </w:r>
            <w:proofErr w:type="spellEnd"/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02DA" w:rsidTr="00041C02">
        <w:tc>
          <w:tcPr>
            <w:tcW w:w="489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366" w:type="pct"/>
            <w:vAlign w:val="center"/>
          </w:tcPr>
          <w:p w:rsidR="008702DA" w:rsidRPr="00647B72" w:rsidRDefault="008702DA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47B72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(تاریخ)</w:t>
            </w:r>
          </w:p>
        </w:tc>
        <w:tc>
          <w:tcPr>
            <w:tcW w:w="1145" w:type="pct"/>
            <w:vAlign w:val="center"/>
          </w:tcPr>
          <w:p w:rsidR="008702DA" w:rsidRPr="00647B72" w:rsidRDefault="00C964E9" w:rsidP="008702DA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ahoma" w:hAnsi="Tahoma" w:cs="B Roya"/>
                <w:color w:val="000000" w:themeColor="text1"/>
                <w:sz w:val="24"/>
                <w:szCs w:val="24"/>
              </w:rPr>
              <w:t>meetingI</w:t>
            </w:r>
            <w:r w:rsidR="008702DA" w:rsidRPr="00647B72">
              <w:rPr>
                <w:rFonts w:ascii="Tahoma" w:hAnsi="Tahoma" w:cs="B Roya"/>
                <w:color w:val="000000" w:themeColor="text1"/>
                <w:sz w:val="24"/>
                <w:szCs w:val="24"/>
              </w:rPr>
              <w:t>temDateTime</w:t>
            </w:r>
            <w:proofErr w:type="spellEnd"/>
          </w:p>
        </w:tc>
      </w:tr>
      <w:bookmarkEnd w:id="0"/>
    </w:tbl>
    <w:p w:rsidR="00D54B65" w:rsidRPr="00A4255A" w:rsidRDefault="00D54B65" w:rsidP="00BA308D">
      <w:pPr>
        <w:tabs>
          <w:tab w:val="left" w:pos="8004"/>
        </w:tabs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C03569" w:rsidRPr="00A4255A" w:rsidRDefault="00C03569" w:rsidP="00C03569">
      <w:pPr>
        <w:bidi w:val="0"/>
        <w:rPr>
          <w:rFonts w:ascii="Tahoma" w:hAnsi="Tahoma" w:cs="B Roya"/>
          <w:sz w:val="24"/>
          <w:szCs w:val="24"/>
          <w:rtl/>
        </w:rPr>
      </w:pPr>
    </w:p>
    <w:p w:rsidR="008752A8" w:rsidRPr="00A4255A" w:rsidRDefault="008752A8" w:rsidP="00C03569">
      <w:pPr>
        <w:tabs>
          <w:tab w:val="left" w:pos="5520"/>
        </w:tabs>
        <w:bidi w:val="0"/>
        <w:rPr>
          <w:rFonts w:ascii="Tahoma" w:hAnsi="Tahoma" w:cs="B Roya"/>
          <w:sz w:val="24"/>
          <w:szCs w:val="24"/>
          <w:rtl/>
        </w:rPr>
      </w:pPr>
    </w:p>
    <w:sectPr w:rsidR="008752A8" w:rsidRPr="00A4255A" w:rsidSect="00041C0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B7" w:rsidRDefault="001A6EB7" w:rsidP="00276FAB">
      <w:pPr>
        <w:spacing w:after="0" w:line="240" w:lineRule="auto"/>
      </w:pPr>
      <w:r>
        <w:separator/>
      </w:r>
    </w:p>
  </w:endnote>
  <w:endnote w:type="continuationSeparator" w:id="0">
    <w:p w:rsidR="001A6EB7" w:rsidRDefault="001A6EB7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Default="007F15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Pr="00DF0FB2" w:rsidRDefault="007F151B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B7" w:rsidRDefault="001A6EB7" w:rsidP="00276FAB">
      <w:pPr>
        <w:spacing w:after="0" w:line="240" w:lineRule="auto"/>
      </w:pPr>
      <w:r>
        <w:separator/>
      </w:r>
    </w:p>
  </w:footnote>
  <w:footnote w:type="continuationSeparator" w:id="0">
    <w:p w:rsidR="001A6EB7" w:rsidRDefault="001A6EB7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84" w:type="dxa"/>
      <w:tblLook w:val="04A0" w:firstRow="1" w:lastRow="0" w:firstColumn="1" w:lastColumn="0" w:noHBand="0" w:noVBand="1"/>
    </w:tblPr>
    <w:tblGrid>
      <w:gridCol w:w="985"/>
      <w:gridCol w:w="3689"/>
      <w:gridCol w:w="990"/>
      <w:gridCol w:w="4820"/>
    </w:tblGrid>
    <w:tr w:rsidR="00232ADC" w:rsidRPr="00BA308D" w:rsidTr="00041C02">
      <w:tc>
        <w:tcPr>
          <w:tcW w:w="10484" w:type="dxa"/>
          <w:gridSpan w:val="4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شرکت پردازش اطلاعات مالی نوآوران امین</w:t>
          </w:r>
        </w:p>
      </w:tc>
    </w:tr>
    <w:tr w:rsidR="00232ADC" w:rsidRPr="00BA308D" w:rsidTr="00041C02">
      <w:tc>
        <w:tcPr>
          <w:tcW w:w="985" w:type="dxa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نام سند:</w:t>
          </w:r>
        </w:p>
      </w:tc>
      <w:tc>
        <w:tcPr>
          <w:tcW w:w="3689" w:type="dxa"/>
        </w:tcPr>
        <w:p w:rsidR="00232ADC" w:rsidRPr="00BA308D" w:rsidRDefault="00232ADC" w:rsidP="003A1DA5">
          <w:pPr>
            <w:pStyle w:val="Header"/>
            <w:tabs>
              <w:tab w:val="left" w:pos="531"/>
              <w:tab w:val="right" w:pos="3473"/>
            </w:tabs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 xml:space="preserve">اطلاعات </w:t>
          </w:r>
          <w:r w:rsidR="00BA308D">
            <w:rPr>
              <w:rFonts w:ascii="Tahoma" w:hAnsi="Tahoma" w:cs="B Roya" w:hint="cs"/>
              <w:rtl/>
            </w:rPr>
            <w:t xml:space="preserve">مجامع </w:t>
          </w:r>
          <w:r w:rsidR="003A1DA5">
            <w:rPr>
              <w:rFonts w:ascii="Tahoma" w:hAnsi="Tahoma" w:cs="B Roya" w:hint="cs"/>
              <w:rtl/>
            </w:rPr>
            <w:t xml:space="preserve">عادی </w:t>
          </w:r>
          <w:r w:rsidR="003A1DA5">
            <w:rPr>
              <w:rFonts w:ascii="Times New Roman" w:hAnsi="Times New Roman" w:cs="Times New Roman" w:hint="cs"/>
              <w:rtl/>
            </w:rPr>
            <w:t>–</w:t>
          </w:r>
          <w:r w:rsidR="00BA308D">
            <w:rPr>
              <w:rFonts w:ascii="Tahoma" w:hAnsi="Tahoma" w:cs="B Roya" w:hint="cs"/>
              <w:rtl/>
            </w:rPr>
            <w:t xml:space="preserve"> </w:t>
          </w:r>
          <w:r w:rsidR="003A1DA5">
            <w:rPr>
              <w:rFonts w:ascii="Tahoma" w:hAnsi="Tahoma" w:cs="B Roya" w:hint="cs"/>
              <w:rtl/>
            </w:rPr>
            <w:t>تقسیم سود نقدی</w:t>
          </w:r>
        </w:p>
      </w:tc>
      <w:tc>
        <w:tcPr>
          <w:tcW w:w="990" w:type="dxa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نسخه:</w:t>
          </w:r>
        </w:p>
      </w:tc>
      <w:tc>
        <w:tcPr>
          <w:tcW w:w="4820" w:type="dxa"/>
        </w:tcPr>
        <w:p w:rsidR="00232ADC" w:rsidRPr="00BA308D" w:rsidRDefault="00232ADC" w:rsidP="00196C4C">
          <w:pPr>
            <w:pStyle w:val="Header"/>
            <w:rPr>
              <w:rFonts w:ascii="Tahoma" w:hAnsi="Tahoma" w:cs="B Roya"/>
            </w:rPr>
          </w:pPr>
          <w:r w:rsidRPr="00BA308D">
            <w:rPr>
              <w:rFonts w:ascii="Tahoma" w:hAnsi="Tahoma" w:cs="B Roya"/>
            </w:rPr>
            <w:t>V</w:t>
          </w:r>
          <w:r w:rsidR="00196C4C" w:rsidRPr="00BA308D">
            <w:rPr>
              <w:rFonts w:ascii="Tahoma" w:hAnsi="Tahoma" w:cs="B Roya"/>
            </w:rPr>
            <w:t>2</w:t>
          </w:r>
          <w:r w:rsidRPr="00BA308D">
            <w:rPr>
              <w:rFonts w:ascii="Tahoma" w:hAnsi="Tahoma" w:cs="B Roya"/>
            </w:rPr>
            <w:t>.0</w:t>
          </w:r>
        </w:p>
      </w:tc>
    </w:tr>
    <w:tr w:rsidR="00232ADC" w:rsidRPr="00BA308D" w:rsidTr="00041C02">
      <w:tc>
        <w:tcPr>
          <w:tcW w:w="985" w:type="dxa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گروه سند:</w:t>
          </w:r>
        </w:p>
      </w:tc>
      <w:tc>
        <w:tcPr>
          <w:tcW w:w="3689" w:type="dxa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صورت‌های مالی و کدال</w:t>
          </w:r>
        </w:p>
      </w:tc>
      <w:tc>
        <w:tcPr>
          <w:tcW w:w="990" w:type="dxa"/>
        </w:tcPr>
        <w:p w:rsidR="00232ADC" w:rsidRPr="00BA308D" w:rsidRDefault="00232ADC" w:rsidP="004A07F1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rtl/>
            </w:rPr>
            <w:t>تاریخ:</w:t>
          </w:r>
        </w:p>
      </w:tc>
      <w:tc>
        <w:tcPr>
          <w:tcW w:w="4820" w:type="dxa"/>
        </w:tcPr>
        <w:p w:rsidR="00232ADC" w:rsidRPr="00BA308D" w:rsidRDefault="00196C4C" w:rsidP="00491894">
          <w:pPr>
            <w:pStyle w:val="Header"/>
            <w:rPr>
              <w:rFonts w:ascii="Tahoma" w:hAnsi="Tahoma" w:cs="B Roya"/>
              <w:rtl/>
            </w:rPr>
          </w:pPr>
          <w:r w:rsidRPr="00BA308D">
            <w:rPr>
              <w:rFonts w:ascii="Tahoma" w:hAnsi="Tahoma" w:cs="B Roya"/>
              <w:color w:val="000000" w:themeColor="text1"/>
            </w:rPr>
            <w:t>1397/</w:t>
          </w:r>
          <w:r w:rsidR="00491894" w:rsidRPr="00BA308D">
            <w:rPr>
              <w:rFonts w:ascii="Tahoma" w:hAnsi="Tahoma" w:cs="B Roya"/>
              <w:color w:val="000000" w:themeColor="text1"/>
            </w:rPr>
            <w:t>09</w:t>
          </w:r>
          <w:r w:rsidRPr="00BA308D">
            <w:rPr>
              <w:rFonts w:ascii="Tahoma" w:hAnsi="Tahoma" w:cs="B Roya"/>
              <w:color w:val="000000" w:themeColor="text1"/>
            </w:rPr>
            <w:t>/2</w:t>
          </w:r>
          <w:r w:rsidR="00491894" w:rsidRPr="00BA308D">
            <w:rPr>
              <w:rFonts w:ascii="Tahoma" w:hAnsi="Tahoma" w:cs="B Roya"/>
              <w:color w:val="000000" w:themeColor="text1"/>
            </w:rPr>
            <w:t>8</w:t>
          </w:r>
        </w:p>
      </w:tc>
    </w:tr>
  </w:tbl>
  <w:p w:rsidR="007F151B" w:rsidRDefault="007F151B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51B" w:rsidRDefault="007F1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0"/>
    <w:rsid w:val="00016455"/>
    <w:rsid w:val="000303E6"/>
    <w:rsid w:val="000308A7"/>
    <w:rsid w:val="00033300"/>
    <w:rsid w:val="00040D6B"/>
    <w:rsid w:val="00041C02"/>
    <w:rsid w:val="00042A84"/>
    <w:rsid w:val="00043A09"/>
    <w:rsid w:val="00043DFE"/>
    <w:rsid w:val="000605CE"/>
    <w:rsid w:val="00061D19"/>
    <w:rsid w:val="00065BCF"/>
    <w:rsid w:val="00066446"/>
    <w:rsid w:val="00080057"/>
    <w:rsid w:val="00090616"/>
    <w:rsid w:val="000955FD"/>
    <w:rsid w:val="000B197B"/>
    <w:rsid w:val="000B351A"/>
    <w:rsid w:val="000B5CBF"/>
    <w:rsid w:val="000C2273"/>
    <w:rsid w:val="000C5172"/>
    <w:rsid w:val="000C7BAC"/>
    <w:rsid w:val="000E3BF0"/>
    <w:rsid w:val="000F282F"/>
    <w:rsid w:val="000F4984"/>
    <w:rsid w:val="000F534F"/>
    <w:rsid w:val="000F53A6"/>
    <w:rsid w:val="000F69EC"/>
    <w:rsid w:val="00102788"/>
    <w:rsid w:val="00102D05"/>
    <w:rsid w:val="001058EA"/>
    <w:rsid w:val="00107095"/>
    <w:rsid w:val="00107704"/>
    <w:rsid w:val="0011655A"/>
    <w:rsid w:val="00120D9E"/>
    <w:rsid w:val="0012221B"/>
    <w:rsid w:val="00127F4D"/>
    <w:rsid w:val="001356C8"/>
    <w:rsid w:val="0013574B"/>
    <w:rsid w:val="00136FB1"/>
    <w:rsid w:val="001371A4"/>
    <w:rsid w:val="00145898"/>
    <w:rsid w:val="00150A9B"/>
    <w:rsid w:val="00165B3C"/>
    <w:rsid w:val="00166F27"/>
    <w:rsid w:val="0017213F"/>
    <w:rsid w:val="00176427"/>
    <w:rsid w:val="0017778B"/>
    <w:rsid w:val="00177A4D"/>
    <w:rsid w:val="00177E4D"/>
    <w:rsid w:val="00187440"/>
    <w:rsid w:val="00187F72"/>
    <w:rsid w:val="00196C4C"/>
    <w:rsid w:val="001A3B02"/>
    <w:rsid w:val="001A6EB7"/>
    <w:rsid w:val="001B1746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0F9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110B2"/>
    <w:rsid w:val="003319B7"/>
    <w:rsid w:val="00331D04"/>
    <w:rsid w:val="00341AE2"/>
    <w:rsid w:val="00341F91"/>
    <w:rsid w:val="00346E41"/>
    <w:rsid w:val="00346FD4"/>
    <w:rsid w:val="00351FB8"/>
    <w:rsid w:val="003602BB"/>
    <w:rsid w:val="0036206C"/>
    <w:rsid w:val="00372AE3"/>
    <w:rsid w:val="00382B07"/>
    <w:rsid w:val="003858F1"/>
    <w:rsid w:val="00390A2E"/>
    <w:rsid w:val="0039467F"/>
    <w:rsid w:val="00397A58"/>
    <w:rsid w:val="003A1DA5"/>
    <w:rsid w:val="003A72AD"/>
    <w:rsid w:val="003B21C3"/>
    <w:rsid w:val="003B4423"/>
    <w:rsid w:val="003B68BD"/>
    <w:rsid w:val="003C1050"/>
    <w:rsid w:val="003C33B2"/>
    <w:rsid w:val="003C6C8F"/>
    <w:rsid w:val="003D2E34"/>
    <w:rsid w:val="003D3482"/>
    <w:rsid w:val="003E03EC"/>
    <w:rsid w:val="003F55BF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5D08"/>
    <w:rsid w:val="00471F54"/>
    <w:rsid w:val="0047217C"/>
    <w:rsid w:val="0047274D"/>
    <w:rsid w:val="00475101"/>
    <w:rsid w:val="00491894"/>
    <w:rsid w:val="00492A18"/>
    <w:rsid w:val="004A07F1"/>
    <w:rsid w:val="004A31F7"/>
    <w:rsid w:val="004A4332"/>
    <w:rsid w:val="004B0409"/>
    <w:rsid w:val="004C1031"/>
    <w:rsid w:val="004C2DB2"/>
    <w:rsid w:val="004E4348"/>
    <w:rsid w:val="004F1872"/>
    <w:rsid w:val="004F1A74"/>
    <w:rsid w:val="00500303"/>
    <w:rsid w:val="00505329"/>
    <w:rsid w:val="00505C6A"/>
    <w:rsid w:val="005218D5"/>
    <w:rsid w:val="005240E4"/>
    <w:rsid w:val="00524240"/>
    <w:rsid w:val="005250CA"/>
    <w:rsid w:val="00525751"/>
    <w:rsid w:val="0052584B"/>
    <w:rsid w:val="00533332"/>
    <w:rsid w:val="00534BFC"/>
    <w:rsid w:val="00535CB5"/>
    <w:rsid w:val="005377AB"/>
    <w:rsid w:val="00546114"/>
    <w:rsid w:val="00550D56"/>
    <w:rsid w:val="005604AD"/>
    <w:rsid w:val="00561CA9"/>
    <w:rsid w:val="00564D6D"/>
    <w:rsid w:val="00572E2C"/>
    <w:rsid w:val="0057466D"/>
    <w:rsid w:val="0058740C"/>
    <w:rsid w:val="00590A6E"/>
    <w:rsid w:val="005933E3"/>
    <w:rsid w:val="00593F10"/>
    <w:rsid w:val="00594654"/>
    <w:rsid w:val="005962BC"/>
    <w:rsid w:val="0059647B"/>
    <w:rsid w:val="005A3FF0"/>
    <w:rsid w:val="005A6198"/>
    <w:rsid w:val="005A6413"/>
    <w:rsid w:val="005A7A8B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41E6C"/>
    <w:rsid w:val="00647B72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1247"/>
    <w:rsid w:val="006B2CE2"/>
    <w:rsid w:val="006C3541"/>
    <w:rsid w:val="006C6F80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48D8"/>
    <w:rsid w:val="0074556F"/>
    <w:rsid w:val="00747175"/>
    <w:rsid w:val="007572A5"/>
    <w:rsid w:val="00757A00"/>
    <w:rsid w:val="00762143"/>
    <w:rsid w:val="00763CF8"/>
    <w:rsid w:val="007655D6"/>
    <w:rsid w:val="007676DB"/>
    <w:rsid w:val="007722C8"/>
    <w:rsid w:val="00774588"/>
    <w:rsid w:val="00777427"/>
    <w:rsid w:val="00780E06"/>
    <w:rsid w:val="00783AA0"/>
    <w:rsid w:val="00783BD8"/>
    <w:rsid w:val="00786FAF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2E51"/>
    <w:rsid w:val="007D2F98"/>
    <w:rsid w:val="007E16CE"/>
    <w:rsid w:val="007F151B"/>
    <w:rsid w:val="007F2F4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44A32"/>
    <w:rsid w:val="0085490A"/>
    <w:rsid w:val="008572C9"/>
    <w:rsid w:val="0086065C"/>
    <w:rsid w:val="008634AB"/>
    <w:rsid w:val="008702DA"/>
    <w:rsid w:val="00870A60"/>
    <w:rsid w:val="00871020"/>
    <w:rsid w:val="00871858"/>
    <w:rsid w:val="00871F3D"/>
    <w:rsid w:val="00874006"/>
    <w:rsid w:val="008752A8"/>
    <w:rsid w:val="00876C21"/>
    <w:rsid w:val="00877BA4"/>
    <w:rsid w:val="00880FCC"/>
    <w:rsid w:val="00892D32"/>
    <w:rsid w:val="00893C8D"/>
    <w:rsid w:val="008A79B1"/>
    <w:rsid w:val="008B07C9"/>
    <w:rsid w:val="008B1ECA"/>
    <w:rsid w:val="008B22F8"/>
    <w:rsid w:val="008B48C2"/>
    <w:rsid w:val="008B7841"/>
    <w:rsid w:val="008C5ECA"/>
    <w:rsid w:val="008D10B7"/>
    <w:rsid w:val="008D1536"/>
    <w:rsid w:val="008D4ED5"/>
    <w:rsid w:val="008E00BF"/>
    <w:rsid w:val="008E1ECF"/>
    <w:rsid w:val="008E3145"/>
    <w:rsid w:val="008E3E9C"/>
    <w:rsid w:val="008E7026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22CC"/>
    <w:rsid w:val="00925119"/>
    <w:rsid w:val="00925655"/>
    <w:rsid w:val="00934806"/>
    <w:rsid w:val="00937636"/>
    <w:rsid w:val="009403B2"/>
    <w:rsid w:val="009405F4"/>
    <w:rsid w:val="00943C9C"/>
    <w:rsid w:val="00946ED6"/>
    <w:rsid w:val="009479A6"/>
    <w:rsid w:val="00955F24"/>
    <w:rsid w:val="00963C3B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1E20"/>
    <w:rsid w:val="009C3A3C"/>
    <w:rsid w:val="009D6FE5"/>
    <w:rsid w:val="009E1921"/>
    <w:rsid w:val="009E3A3F"/>
    <w:rsid w:val="009F00F2"/>
    <w:rsid w:val="009F25FD"/>
    <w:rsid w:val="00A05AC1"/>
    <w:rsid w:val="00A15D0D"/>
    <w:rsid w:val="00A17122"/>
    <w:rsid w:val="00A31F6A"/>
    <w:rsid w:val="00A4255A"/>
    <w:rsid w:val="00A437A1"/>
    <w:rsid w:val="00A62A8B"/>
    <w:rsid w:val="00A678F5"/>
    <w:rsid w:val="00A71EB0"/>
    <w:rsid w:val="00A81AA5"/>
    <w:rsid w:val="00A873B8"/>
    <w:rsid w:val="00A960E3"/>
    <w:rsid w:val="00A96574"/>
    <w:rsid w:val="00AA1755"/>
    <w:rsid w:val="00AA73CD"/>
    <w:rsid w:val="00AB2EB2"/>
    <w:rsid w:val="00AC0C45"/>
    <w:rsid w:val="00AC15B9"/>
    <w:rsid w:val="00AC2BDF"/>
    <w:rsid w:val="00AC2D1E"/>
    <w:rsid w:val="00AC6C4B"/>
    <w:rsid w:val="00AC788A"/>
    <w:rsid w:val="00AD5C58"/>
    <w:rsid w:val="00AD7F86"/>
    <w:rsid w:val="00AE637A"/>
    <w:rsid w:val="00AE661F"/>
    <w:rsid w:val="00AF22B1"/>
    <w:rsid w:val="00AF3F1C"/>
    <w:rsid w:val="00AF3F35"/>
    <w:rsid w:val="00AF3F88"/>
    <w:rsid w:val="00AF5742"/>
    <w:rsid w:val="00AF61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47E26"/>
    <w:rsid w:val="00B5123B"/>
    <w:rsid w:val="00B51CC5"/>
    <w:rsid w:val="00B521B0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54FD"/>
    <w:rsid w:val="00B82B0F"/>
    <w:rsid w:val="00B82EE5"/>
    <w:rsid w:val="00B83008"/>
    <w:rsid w:val="00B86A93"/>
    <w:rsid w:val="00B87E86"/>
    <w:rsid w:val="00B933B0"/>
    <w:rsid w:val="00BA0B75"/>
    <w:rsid w:val="00BA0F95"/>
    <w:rsid w:val="00BA308D"/>
    <w:rsid w:val="00BA38AE"/>
    <w:rsid w:val="00BA4067"/>
    <w:rsid w:val="00BB4CAE"/>
    <w:rsid w:val="00BB6CE1"/>
    <w:rsid w:val="00BC36E5"/>
    <w:rsid w:val="00BC37E4"/>
    <w:rsid w:val="00BD142D"/>
    <w:rsid w:val="00BD21C1"/>
    <w:rsid w:val="00BD5091"/>
    <w:rsid w:val="00BE0E98"/>
    <w:rsid w:val="00BE4B77"/>
    <w:rsid w:val="00BF1322"/>
    <w:rsid w:val="00BF4D8A"/>
    <w:rsid w:val="00BF627C"/>
    <w:rsid w:val="00C02B3E"/>
    <w:rsid w:val="00C03569"/>
    <w:rsid w:val="00C14247"/>
    <w:rsid w:val="00C15417"/>
    <w:rsid w:val="00C156A6"/>
    <w:rsid w:val="00C15AA7"/>
    <w:rsid w:val="00C1745C"/>
    <w:rsid w:val="00C203EF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64E9"/>
    <w:rsid w:val="00C973B5"/>
    <w:rsid w:val="00CB6494"/>
    <w:rsid w:val="00CD582E"/>
    <w:rsid w:val="00CE569C"/>
    <w:rsid w:val="00CF1AB7"/>
    <w:rsid w:val="00CF4C49"/>
    <w:rsid w:val="00CF6744"/>
    <w:rsid w:val="00CF6EA0"/>
    <w:rsid w:val="00CF73CA"/>
    <w:rsid w:val="00D0251B"/>
    <w:rsid w:val="00D030F9"/>
    <w:rsid w:val="00D07429"/>
    <w:rsid w:val="00D1231E"/>
    <w:rsid w:val="00D20B26"/>
    <w:rsid w:val="00D2314E"/>
    <w:rsid w:val="00D30029"/>
    <w:rsid w:val="00D330C5"/>
    <w:rsid w:val="00D371CA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665A"/>
    <w:rsid w:val="00DC4993"/>
    <w:rsid w:val="00DD1148"/>
    <w:rsid w:val="00DD5EC1"/>
    <w:rsid w:val="00DE1AC3"/>
    <w:rsid w:val="00DE7FC2"/>
    <w:rsid w:val="00DF0FB2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5C27"/>
    <w:rsid w:val="00E56A9B"/>
    <w:rsid w:val="00E707C0"/>
    <w:rsid w:val="00E71C13"/>
    <w:rsid w:val="00E71CA2"/>
    <w:rsid w:val="00E75FBD"/>
    <w:rsid w:val="00E77AA2"/>
    <w:rsid w:val="00E77FB0"/>
    <w:rsid w:val="00E83526"/>
    <w:rsid w:val="00E85C49"/>
    <w:rsid w:val="00E928AF"/>
    <w:rsid w:val="00E96E16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E01"/>
    <w:rsid w:val="00F01F0A"/>
    <w:rsid w:val="00F0570B"/>
    <w:rsid w:val="00F13E4C"/>
    <w:rsid w:val="00F165F1"/>
    <w:rsid w:val="00F21789"/>
    <w:rsid w:val="00F22F61"/>
    <w:rsid w:val="00F35874"/>
    <w:rsid w:val="00F37C9C"/>
    <w:rsid w:val="00F40564"/>
    <w:rsid w:val="00F4311B"/>
    <w:rsid w:val="00F43DCD"/>
    <w:rsid w:val="00F52685"/>
    <w:rsid w:val="00F574ED"/>
    <w:rsid w:val="00F6232F"/>
    <w:rsid w:val="00F63F6F"/>
    <w:rsid w:val="00F6487A"/>
    <w:rsid w:val="00F71FF7"/>
    <w:rsid w:val="00F73E3D"/>
    <w:rsid w:val="00F87F9D"/>
    <w:rsid w:val="00FB08C6"/>
    <w:rsid w:val="00FC2EC3"/>
    <w:rsid w:val="00FC4F8E"/>
    <w:rsid w:val="00FD265E"/>
    <w:rsid w:val="00FD3331"/>
    <w:rsid w:val="00FD529F"/>
    <w:rsid w:val="00FE38B9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ta2.nadpco.com/api/v2/meeting/annualdividend?fromDate=13970407&amp;toDate=1397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2.nadpco.com/api/v2/meeting/annu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051-F305-493D-BC52-C2634D84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هاتف مهدوی</cp:lastModifiedBy>
  <cp:revision>24</cp:revision>
  <cp:lastPrinted>2018-09-01T12:30:00Z</cp:lastPrinted>
  <dcterms:created xsi:type="dcterms:W3CDTF">2018-12-19T11:13:00Z</dcterms:created>
  <dcterms:modified xsi:type="dcterms:W3CDTF">2019-01-23T10:30:00Z</dcterms:modified>
</cp:coreProperties>
</file>