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63" w:rsidRPr="000679C7" w:rsidRDefault="00B30A63" w:rsidP="00B30A63">
      <w:pPr>
        <w:rPr>
          <w:rFonts w:cs="B Roya"/>
        </w:rPr>
      </w:pPr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01"/>
        <w:gridCol w:w="1997"/>
        <w:gridCol w:w="4998"/>
      </w:tblGrid>
      <w:tr w:rsidR="00B30A63" w:rsidRPr="000679C7" w:rsidTr="007D66A9">
        <w:trPr>
          <w:trHeight w:val="527"/>
        </w:trPr>
        <w:tc>
          <w:tcPr>
            <w:tcW w:w="1112" w:type="pct"/>
            <w:shd w:val="clear" w:color="auto" w:fill="E7E6E6" w:themeFill="background2"/>
            <w:vAlign w:val="center"/>
            <w:hideMark/>
          </w:tcPr>
          <w:p w:rsidR="00B30A63" w:rsidRPr="000679C7" w:rsidRDefault="00B30A63" w:rsidP="007D66A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110" w:type="pct"/>
            <w:shd w:val="clear" w:color="auto" w:fill="E7E6E6" w:themeFill="background2"/>
            <w:vAlign w:val="center"/>
            <w:hideMark/>
          </w:tcPr>
          <w:p w:rsidR="00B30A63" w:rsidRPr="000679C7" w:rsidRDefault="00B30A63" w:rsidP="007D66A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778" w:type="pct"/>
            <w:shd w:val="clear" w:color="auto" w:fill="E7E6E6" w:themeFill="background2"/>
            <w:vAlign w:val="center"/>
            <w:hideMark/>
          </w:tcPr>
          <w:p w:rsidR="00B30A63" w:rsidRPr="000679C7" w:rsidRDefault="00B30A63" w:rsidP="007D66A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B30A63" w:rsidRPr="000679C7" w:rsidTr="007D66A9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B30A63" w:rsidRPr="000679C7" w:rsidRDefault="00B30A63" w:rsidP="007D66A9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B30A63" w:rsidRPr="000679C7" w:rsidRDefault="00B30A63" w:rsidP="007D66A9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1397/03/29</w:t>
            </w:r>
          </w:p>
        </w:tc>
        <w:tc>
          <w:tcPr>
            <w:tcW w:w="2778" w:type="pct"/>
            <w:shd w:val="clear" w:color="auto" w:fill="FFFFFF" w:themeFill="background1"/>
          </w:tcPr>
          <w:p w:rsidR="00B30A63" w:rsidRPr="000679C7" w:rsidRDefault="00B30A63" w:rsidP="007D66A9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تهیه سند با ساختار جدید</w:t>
            </w:r>
          </w:p>
        </w:tc>
      </w:tr>
      <w:tr w:rsidR="00B30A63" w:rsidRPr="000679C7" w:rsidTr="007D66A9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B30A63" w:rsidRPr="000679C7" w:rsidRDefault="00B30A63" w:rsidP="007D66A9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V2.0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B30A63" w:rsidRPr="000679C7" w:rsidRDefault="00B30A63" w:rsidP="007D66A9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1397/08/20</w:t>
            </w:r>
          </w:p>
        </w:tc>
        <w:tc>
          <w:tcPr>
            <w:tcW w:w="2778" w:type="pct"/>
            <w:shd w:val="clear" w:color="auto" w:fill="FFFFFF" w:themeFill="background1"/>
          </w:tcPr>
          <w:p w:rsidR="00B30A63" w:rsidRPr="000679C7" w:rsidRDefault="00B30A63" w:rsidP="007D66A9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اضافه شدن قابلیت انتخاب چندین شرکت، چندین آیتم، و چندین سال. </w:t>
            </w:r>
          </w:p>
          <w:p w:rsidR="00B30A63" w:rsidRPr="000679C7" w:rsidRDefault="00B30A63" w:rsidP="007D66A9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در خروجی نیز تکرار اطلاعات </w:t>
            </w: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کاهش‌</w:t>
            </w:r>
            <w:r w:rsidRPr="000679C7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افته</w:t>
            </w:r>
            <w:r w:rsidRPr="000679C7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است.</w:t>
            </w:r>
          </w:p>
        </w:tc>
      </w:tr>
    </w:tbl>
    <w:p w:rsidR="00B30A63" w:rsidRPr="000679C7" w:rsidRDefault="00B30A63" w:rsidP="00B30A63">
      <w:pPr>
        <w:rPr>
          <w:rFonts w:cs="B Roya"/>
          <w:sz w:val="24"/>
          <w:szCs w:val="24"/>
          <w:rtl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79"/>
        <w:gridCol w:w="3019"/>
        <w:gridCol w:w="2249"/>
        <w:gridCol w:w="2249"/>
      </w:tblGrid>
      <w:tr w:rsidR="00B30A63" w:rsidRPr="000679C7" w:rsidTr="007D66A9">
        <w:trPr>
          <w:jc w:val="center"/>
        </w:trPr>
        <w:tc>
          <w:tcPr>
            <w:tcW w:w="822" w:type="pct"/>
            <w:shd w:val="clear" w:color="auto" w:fill="E7E6E6" w:themeFill="background2"/>
            <w:hideMark/>
          </w:tcPr>
          <w:p w:rsidR="00B30A63" w:rsidRPr="000679C7" w:rsidRDefault="00B30A63" w:rsidP="007D66A9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678" w:type="pct"/>
            <w:shd w:val="clear" w:color="auto" w:fill="E7E6E6" w:themeFill="background2"/>
            <w:hideMark/>
          </w:tcPr>
          <w:p w:rsidR="00B30A63" w:rsidRPr="000679C7" w:rsidRDefault="00B30A63" w:rsidP="007D66A9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1250" w:type="pct"/>
            <w:shd w:val="clear" w:color="auto" w:fill="E7E6E6" w:themeFill="background2"/>
          </w:tcPr>
          <w:p w:rsidR="00B30A63" w:rsidRPr="000679C7" w:rsidRDefault="00B30A63" w:rsidP="007D66A9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E7E6E6" w:themeFill="background2"/>
            <w:hideMark/>
          </w:tcPr>
          <w:p w:rsidR="00B30A63" w:rsidRPr="000679C7" w:rsidRDefault="00B30A63" w:rsidP="007D66A9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B30A63" w:rsidRPr="000679C7" w:rsidTr="007D66A9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B30A63" w:rsidRPr="000679C7" w:rsidRDefault="00B30A63" w:rsidP="007D66A9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B30A63" w:rsidRPr="000679C7" w:rsidRDefault="00B30A63" w:rsidP="007D66A9">
            <w:pPr>
              <w:spacing w:after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  <w:tc>
          <w:tcPr>
            <w:tcW w:w="1250" w:type="pct"/>
            <w:shd w:val="clear" w:color="auto" w:fill="FFFFFF" w:themeFill="background1"/>
          </w:tcPr>
          <w:p w:rsidR="00B30A63" w:rsidRPr="000679C7" w:rsidRDefault="00B30A63" w:rsidP="007D66A9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B30A63" w:rsidRPr="000679C7" w:rsidRDefault="00B30A63" w:rsidP="007D66A9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</w:tr>
      <w:tr w:rsidR="00B30A63" w:rsidRPr="000679C7" w:rsidTr="007D66A9">
        <w:trPr>
          <w:trHeight w:val="401"/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B30A63" w:rsidRPr="000679C7" w:rsidRDefault="00B30A63" w:rsidP="007D66A9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30A63" w:rsidRPr="000679C7" w:rsidRDefault="00B30A63" w:rsidP="007D66A9">
            <w:pPr>
              <w:spacing w:after="0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B30A63" w:rsidRPr="000679C7" w:rsidRDefault="00B30A63" w:rsidP="007D66A9">
            <w:pPr>
              <w:spacing w:after="0"/>
              <w:jc w:val="center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B30A63" w:rsidRPr="000679C7" w:rsidRDefault="00B30A63" w:rsidP="007D66A9">
            <w:pPr>
              <w:spacing w:after="0" w:line="240" w:lineRule="auto"/>
              <w:jc w:val="center"/>
              <w:rPr>
                <w:rFonts w:asciiTheme="minorBidi" w:hAnsiTheme="minorBidi" w:cs="B Roya"/>
                <w:color w:val="000000" w:themeColor="text1"/>
              </w:rPr>
            </w:pPr>
          </w:p>
        </w:tc>
      </w:tr>
      <w:tr w:rsidR="00B30A63" w:rsidRPr="000679C7" w:rsidTr="007D66A9">
        <w:trPr>
          <w:trHeight w:val="620"/>
          <w:jc w:val="center"/>
        </w:trPr>
        <w:tc>
          <w:tcPr>
            <w:tcW w:w="822" w:type="pct"/>
            <w:shd w:val="clear" w:color="auto" w:fill="FFFFFF" w:themeFill="background1"/>
          </w:tcPr>
          <w:p w:rsidR="00B30A63" w:rsidRPr="000679C7" w:rsidRDefault="00B30A63" w:rsidP="007D66A9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0679C7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B30A63" w:rsidRPr="000679C7" w:rsidRDefault="00B30A63" w:rsidP="007D66A9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</w:rPr>
            </w:pPr>
            <w:r w:rsidRPr="000679C7">
              <w:rPr>
                <w:rFonts w:asciiTheme="minorBidi" w:hAnsiTheme="minorBidi" w:cs="B Roya"/>
                <w:color w:val="000000" w:themeColor="text1"/>
              </w:rPr>
              <w:t>Hatef.s.mahdavi@gmail.com</w:t>
            </w:r>
          </w:p>
        </w:tc>
        <w:tc>
          <w:tcPr>
            <w:tcW w:w="1250" w:type="pct"/>
            <w:shd w:val="clear" w:color="auto" w:fill="FFFFFF" w:themeFill="background1"/>
          </w:tcPr>
          <w:p w:rsidR="00B30A63" w:rsidRPr="000679C7" w:rsidRDefault="00B30A63" w:rsidP="007D66A9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B30A63" w:rsidRPr="000679C7" w:rsidRDefault="00B30A63" w:rsidP="007D66A9">
            <w:pPr>
              <w:spacing w:after="0"/>
              <w:jc w:val="lowKashida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</w:p>
        </w:tc>
      </w:tr>
    </w:tbl>
    <w:p w:rsidR="00AC6C4B" w:rsidRPr="000679C7" w:rsidRDefault="00AC6C4B" w:rsidP="00B30A63">
      <w:pPr>
        <w:tabs>
          <w:tab w:val="left" w:pos="5195"/>
        </w:tabs>
        <w:rPr>
          <w:rFonts w:cs="B Roya"/>
          <w:sz w:val="24"/>
          <w:szCs w:val="24"/>
        </w:rPr>
      </w:pPr>
    </w:p>
    <w:p w:rsidR="00AC6C4B" w:rsidRPr="000679C7" w:rsidRDefault="00AC6C4B" w:rsidP="008C5ECA">
      <w:pPr>
        <w:rPr>
          <w:rFonts w:cs="B Roya"/>
          <w:sz w:val="24"/>
          <w:szCs w:val="24"/>
        </w:rPr>
      </w:pPr>
    </w:p>
    <w:p w:rsidR="00AC6C4B" w:rsidRPr="000679C7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0679C7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0679C7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0679C7" w:rsidRDefault="00AC6C4B" w:rsidP="00AC6C4B">
      <w:pPr>
        <w:bidi w:val="0"/>
        <w:rPr>
          <w:rFonts w:cs="B Roya"/>
          <w:sz w:val="24"/>
          <w:szCs w:val="24"/>
        </w:rPr>
      </w:pPr>
    </w:p>
    <w:p w:rsidR="00D54B65" w:rsidRPr="000679C7" w:rsidRDefault="00D54B65" w:rsidP="00B30A63">
      <w:pPr>
        <w:rPr>
          <w:rFonts w:cs="B Roya"/>
          <w:b/>
          <w:bCs/>
          <w:color w:val="7F7F7F" w:themeColor="text1" w:themeTint="80"/>
          <w:sz w:val="56"/>
          <w:szCs w:val="56"/>
        </w:rPr>
        <w:sectPr w:rsidR="00D54B65" w:rsidRPr="000679C7" w:rsidSect="00FF58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145898" w:rsidRPr="000679C7" w:rsidRDefault="00CD582E" w:rsidP="00145898">
      <w:pPr>
        <w:pStyle w:val="Heading1"/>
        <w:rPr>
          <w:rFonts w:cs="B Roya"/>
          <w:b/>
          <w:bCs/>
          <w:sz w:val="36"/>
          <w:szCs w:val="36"/>
          <w:rtl/>
        </w:rPr>
      </w:pPr>
      <w:r w:rsidRPr="000679C7">
        <w:rPr>
          <w:rFonts w:cs="B Roya" w:hint="cs"/>
          <w:b/>
          <w:bCs/>
          <w:sz w:val="36"/>
          <w:szCs w:val="36"/>
          <w:rtl/>
        </w:rPr>
        <w:lastRenderedPageBreak/>
        <w:t>سودوزیان</w:t>
      </w:r>
    </w:p>
    <w:tbl>
      <w:tblPr>
        <w:tblStyle w:val="TableGrid"/>
        <w:bidiVisual/>
        <w:tblW w:w="9776" w:type="dxa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979"/>
        <w:gridCol w:w="7797"/>
      </w:tblGrid>
      <w:tr w:rsidR="00145898" w:rsidRPr="000679C7" w:rsidTr="00071042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145898" w:rsidRPr="000679C7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 وب‌سرو</w:t>
            </w: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="Tahoma" w:hAnsi="Tahoma" w:cs="B Roya" w:hint="eastAsia"/>
                <w:b/>
                <w:bCs/>
                <w:color w:val="000000" w:themeColor="text1"/>
                <w:sz w:val="24"/>
                <w:szCs w:val="24"/>
                <w:rtl/>
              </w:rPr>
              <w:t>س</w:t>
            </w: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7797" w:type="dxa"/>
            <w:vAlign w:val="center"/>
          </w:tcPr>
          <w:p w:rsidR="00145898" w:rsidRPr="000679C7" w:rsidRDefault="007F151B" w:rsidP="003E33E6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 xml:space="preserve">صورت‌های مالی </w:t>
            </w:r>
            <w:r w:rsidR="00CD582E" w:rsidRPr="000679C7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4"/>
                <w:rtl/>
              </w:rPr>
              <w:t>–</w:t>
            </w: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3E33E6" w:rsidRPr="000679C7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یادداشت توضیحی همراه</w:t>
            </w:r>
          </w:p>
        </w:tc>
      </w:tr>
      <w:tr w:rsidR="00145898" w:rsidRPr="000679C7" w:rsidTr="001247D4">
        <w:trPr>
          <w:trHeight w:val="301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145898" w:rsidRPr="000679C7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نشانی وب</w:t>
            </w: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7797" w:type="dxa"/>
            <w:vAlign w:val="center"/>
          </w:tcPr>
          <w:p w:rsidR="001247D4" w:rsidRPr="000679C7" w:rsidRDefault="001247D4" w:rsidP="00C211F6">
            <w:pPr>
              <w:jc w:val="center"/>
              <w:rPr>
                <w:rFonts w:ascii="Helvetica" w:hAnsi="Helvetica" w:cs="B Roya"/>
                <w:color w:val="505050"/>
                <w:sz w:val="20"/>
                <w:szCs w:val="20"/>
                <w:u w:val="single"/>
                <w:shd w:val="clear" w:color="auto" w:fill="FFFFFF"/>
                <w:rtl/>
              </w:rPr>
            </w:pPr>
            <w:r w:rsidRPr="000679C7">
              <w:rPr>
                <w:rFonts w:cs="B Roya"/>
              </w:rPr>
              <w:t>https://data2.nadpco.com/api/v2/FS/Note</w:t>
            </w:r>
            <w:r w:rsidR="006C7BD8" w:rsidRPr="000679C7">
              <w:rPr>
                <w:rFonts w:cs="B Roya"/>
              </w:rPr>
              <w:t>/</w:t>
            </w:r>
            <w:r w:rsidRPr="000679C7">
              <w:rPr>
                <w:rFonts w:cs="B Roya"/>
              </w:rPr>
              <w:t>Value</w:t>
            </w:r>
            <w:r w:rsidR="007B76EB" w:rsidRPr="000679C7">
              <w:rPr>
                <w:rFonts w:cs="B Roya"/>
              </w:rPr>
              <w:t>s</w:t>
            </w:r>
          </w:p>
        </w:tc>
      </w:tr>
      <w:tr w:rsidR="00145898" w:rsidRPr="000679C7" w:rsidTr="00071042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145898" w:rsidRPr="000679C7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7797" w:type="dxa"/>
            <w:vAlign w:val="center"/>
          </w:tcPr>
          <w:p w:rsidR="00145898" w:rsidRPr="000679C7" w:rsidRDefault="007F151B" w:rsidP="007F151B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A976A5" w:rsidRPr="000679C7" w:rsidTr="00071042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A976A5" w:rsidRPr="000679C7" w:rsidRDefault="00A976A5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7797" w:type="dxa"/>
            <w:vAlign w:val="center"/>
          </w:tcPr>
          <w:p w:rsidR="00A976A5" w:rsidRPr="000679C7" w:rsidRDefault="00A976A5" w:rsidP="007F151B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0679C7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Bearer token</w:t>
            </w:r>
          </w:p>
          <w:p w:rsidR="00A976A5" w:rsidRPr="000679C7" w:rsidRDefault="00930EA0" w:rsidP="007F151B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برای کسب اطلاعات بیشتر، سند </w:t>
            </w:r>
            <w:r w:rsidRPr="00A46A9E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BearerTokenAuthV2.0</w:t>
            </w:r>
            <w:r w:rsidRPr="00A46A9E">
              <w:rPr>
                <w:rFonts w:asciiTheme="minorBidi" w:hAnsiTheme="minorBidi" w:cs="B Roy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را مطالعه نمایید.</w:t>
            </w:r>
          </w:p>
        </w:tc>
      </w:tr>
      <w:tr w:rsidR="00145898" w:rsidRPr="000679C7" w:rsidTr="00071042">
        <w:tc>
          <w:tcPr>
            <w:tcW w:w="1979" w:type="dxa"/>
            <w:shd w:val="clear" w:color="auto" w:fill="D9D9D9" w:themeFill="background1" w:themeFillShade="D9"/>
          </w:tcPr>
          <w:p w:rsidR="00145898" w:rsidRPr="000679C7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45898" w:rsidRPr="000679C7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توضیح:</w:t>
            </w:r>
          </w:p>
        </w:tc>
        <w:tc>
          <w:tcPr>
            <w:tcW w:w="7797" w:type="dxa"/>
            <w:vAlign w:val="center"/>
          </w:tcPr>
          <w:p w:rsidR="007F151B" w:rsidRPr="000679C7" w:rsidRDefault="00145898" w:rsidP="00071042">
            <w:pPr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در این وب</w:t>
            </w:r>
            <w:r w:rsidRPr="000679C7">
              <w:rPr>
                <w:rFonts w:cs="B Roya"/>
                <w:color w:val="000000" w:themeColor="text1"/>
                <w:sz w:val="28"/>
                <w:szCs w:val="24"/>
                <w:rtl/>
              </w:rPr>
              <w:softHyphen/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سرویس، اطلاعات </w:t>
            </w:r>
            <w:r w:rsidR="003E33E6" w:rsidRPr="000679C7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یادداشت توضیحی همراه</w:t>
            </w:r>
            <w:r w:rsidR="003E33E6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071042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بصورت دوره‌های 6 و </w:t>
            </w:r>
            <w:r w:rsidR="007F151B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12 ماهه </w:t>
            </w:r>
          </w:p>
          <w:p w:rsidR="00145898" w:rsidRPr="000679C7" w:rsidRDefault="007F151B" w:rsidP="00071042">
            <w:pPr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حسابرسی شده/نشده، تجدید ارائه شده/نشده، اصلی/تلفیقی ارائه می‌شود.</w:t>
            </w:r>
          </w:p>
          <w:p w:rsidR="00CD582E" w:rsidRPr="000679C7" w:rsidRDefault="00CD582E" w:rsidP="00071042">
            <w:pPr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مخاطب میتواند فهرستی از شرکت ها و اقلامی که میخواهد را برای چند سال متوالی با یک فراخوانی دریافت نماید. </w:t>
            </w:r>
          </w:p>
          <w:p w:rsidR="00203078" w:rsidRPr="000679C7" w:rsidRDefault="00203078" w:rsidP="00071042">
            <w:pPr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حداقل یک شرکت اجباری است</w:t>
            </w:r>
            <w:r w:rsidR="00C40413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و حداکثر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C40413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30 شرکت را میشود انتخاب کرد.</w:t>
            </w:r>
          </w:p>
          <w:p w:rsidR="00203078" w:rsidRPr="000679C7" w:rsidRDefault="00203078" w:rsidP="00071042">
            <w:pPr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لیست اقلام اختیاری است  و اگر وارد نشود تمام اقلام </w:t>
            </w:r>
            <w:r w:rsidRPr="000679C7">
              <w:rPr>
                <w:rFonts w:cs="B Roya"/>
                <w:color w:val="000000" w:themeColor="text1"/>
                <w:sz w:val="28"/>
                <w:szCs w:val="24"/>
                <w:rtl/>
              </w:rPr>
              <w:t>برم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Pr="000679C7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گردد</w:t>
            </w:r>
            <w:r w:rsidRPr="000679C7">
              <w:rPr>
                <w:rFonts w:cs="B Roya"/>
                <w:color w:val="000000" w:themeColor="text1"/>
                <w:sz w:val="28"/>
                <w:szCs w:val="24"/>
              </w:rPr>
              <w:t>.</w:t>
            </w:r>
          </w:p>
          <w:p w:rsidR="00120D9E" w:rsidRPr="000679C7" w:rsidRDefault="00781492" w:rsidP="00071042">
            <w:pPr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بازه سال مالی محدودیت 3 ساله دارد</w:t>
            </w:r>
            <w:r w:rsidRPr="000679C7">
              <w:rPr>
                <w:rFonts w:cs="B Roya"/>
                <w:color w:val="000000" w:themeColor="text1"/>
                <w:sz w:val="28"/>
                <w:szCs w:val="24"/>
              </w:rPr>
              <w:t>.</w:t>
            </w:r>
          </w:p>
          <w:p w:rsidR="00203078" w:rsidRPr="000679C7" w:rsidRDefault="00203078" w:rsidP="00781492">
            <w:pPr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proofErr w:type="spellStart"/>
            <w:proofErr w:type="gramStart"/>
            <w:r w:rsidR="00781492" w:rsidRPr="000679C7">
              <w:rPr>
                <w:rFonts w:cs="B Roya"/>
                <w:color w:val="000000" w:themeColor="text1"/>
                <w:sz w:val="28"/>
                <w:szCs w:val="24"/>
              </w:rPr>
              <w:t>fromYear</w:t>
            </w:r>
            <w:proofErr w:type="spellEnd"/>
            <w:proofErr w:type="gramEnd"/>
            <w:r w:rsidR="00781492"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و </w:t>
            </w:r>
            <w:proofErr w:type="spellStart"/>
            <w:r w:rsidR="00781492" w:rsidRPr="000679C7">
              <w:rPr>
                <w:rFonts w:cs="B Roya"/>
                <w:color w:val="000000" w:themeColor="text1"/>
                <w:sz w:val="28"/>
                <w:szCs w:val="24"/>
              </w:rPr>
              <w:t>toYear</w:t>
            </w:r>
            <w:proofErr w:type="spellEnd"/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781492" w:rsidRPr="000679C7">
              <w:rPr>
                <w:rFonts w:cs="B Roya"/>
                <w:color w:val="000000" w:themeColor="text1"/>
                <w:sz w:val="28"/>
                <w:szCs w:val="24"/>
              </w:rPr>
              <w:t xml:space="preserve"> </w:t>
            </w:r>
            <w:r w:rsidRPr="000679C7">
              <w:rPr>
                <w:rFonts w:cs="B Roya"/>
                <w:color w:val="000000" w:themeColor="text1"/>
                <w:sz w:val="28"/>
                <w:szCs w:val="24"/>
                <w:rtl/>
              </w:rPr>
              <w:t>به‌صورت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Pr="000679C7">
              <w:rPr>
                <w:rFonts w:cs="B Roya"/>
                <w:color w:val="000000" w:themeColor="text1"/>
                <w:sz w:val="28"/>
                <w:szCs w:val="24"/>
                <w:rtl/>
              </w:rPr>
              <w:t>پ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</w:t>
            </w:r>
            <w:r w:rsidRPr="000679C7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ش‌فرض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سال جاری در نظر گرفته </w:t>
            </w:r>
            <w:r w:rsidRPr="000679C7">
              <w:rPr>
                <w:rFonts w:cs="B Roya"/>
                <w:color w:val="000000" w:themeColor="text1"/>
                <w:sz w:val="28"/>
                <w:szCs w:val="24"/>
                <w:rtl/>
              </w:rPr>
              <w:t>م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Pr="000679C7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شود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. </w:t>
            </w:r>
          </w:p>
          <w:p w:rsidR="001247D4" w:rsidRPr="000679C7" w:rsidRDefault="00572BCF" w:rsidP="00572BCF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*برای دریافت فهرست اطلاعات اقلام، سرویس</w:t>
            </w:r>
            <w:r w:rsidR="001247D4" w:rsidRPr="000679C7">
              <w:rPr>
                <w:rFonts w:cs="B Roya"/>
                <w:color w:val="000000" w:themeColor="text1"/>
                <w:sz w:val="28"/>
                <w:szCs w:val="24"/>
              </w:rPr>
              <w:t>:</w:t>
            </w:r>
          </w:p>
          <w:p w:rsidR="001247D4" w:rsidRPr="000679C7" w:rsidRDefault="001247D4" w:rsidP="00C211F6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/>
                <w:u w:val="single"/>
              </w:rPr>
              <w:t>https://data2.nadpco.com/api/v2/FS/Note</w:t>
            </w:r>
            <w:r w:rsidR="006C7BD8" w:rsidRPr="000679C7">
              <w:rPr>
                <w:rFonts w:cs="B Roya"/>
                <w:u w:val="single"/>
              </w:rPr>
              <w:t>/</w:t>
            </w:r>
            <w:r w:rsidRPr="000679C7">
              <w:rPr>
                <w:rFonts w:cs="B Roya"/>
                <w:u w:val="single"/>
              </w:rPr>
              <w:t>Item</w:t>
            </w:r>
            <w:r w:rsidR="007E2A1C" w:rsidRPr="000679C7">
              <w:rPr>
                <w:rFonts w:cs="B Roya"/>
                <w:u w:val="single"/>
              </w:rPr>
              <w:t>s</w:t>
            </w:r>
          </w:p>
          <w:p w:rsidR="00572BCF" w:rsidRPr="000679C7" w:rsidRDefault="00572BCF" w:rsidP="00572BCF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را به صورت </w:t>
            </w:r>
            <w:r w:rsidRPr="000679C7">
              <w:rPr>
                <w:rFonts w:cs="B Roya"/>
                <w:color w:val="000000" w:themeColor="text1"/>
                <w:sz w:val="28"/>
                <w:szCs w:val="24"/>
              </w:rPr>
              <w:t>get</w:t>
            </w:r>
            <w:r w:rsidRPr="000679C7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فراخوانی نمایید.</w:t>
            </w:r>
          </w:p>
          <w:p w:rsidR="00203078" w:rsidRPr="000679C7" w:rsidRDefault="00203078" w:rsidP="00CD582E">
            <w:pPr>
              <w:jc w:val="both"/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</w:pPr>
          </w:p>
        </w:tc>
      </w:tr>
    </w:tbl>
    <w:p w:rsidR="00145898" w:rsidRPr="000679C7" w:rsidRDefault="00145898" w:rsidP="00EA4352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p w:rsidR="00EA4352" w:rsidRPr="000679C7" w:rsidRDefault="00EA4352" w:rsidP="00EA4352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9814" w:type="dxa"/>
        <w:tblInd w:w="-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7"/>
        <w:gridCol w:w="853"/>
        <w:gridCol w:w="943"/>
        <w:gridCol w:w="1609"/>
        <w:gridCol w:w="678"/>
        <w:gridCol w:w="2839"/>
        <w:gridCol w:w="1455"/>
      </w:tblGrid>
      <w:tr w:rsidR="00EA4352" w:rsidRPr="000679C7" w:rsidTr="00352E2C"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4352" w:rsidRPr="000679C7" w:rsidRDefault="00EA4352" w:rsidP="00352E2C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4352" w:rsidRPr="000679C7" w:rsidRDefault="00EA4352" w:rsidP="00352E2C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A4352" w:rsidRPr="000679C7" w:rsidRDefault="00EA4352" w:rsidP="00352E2C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</w:tr>
      <w:tr w:rsidR="00EA4352" w:rsidRPr="000679C7" w:rsidTr="00352E2C">
        <w:tc>
          <w:tcPr>
            <w:tcW w:w="981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پارامترها</w:t>
            </w: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 ورودی</w:t>
            </w:r>
          </w:p>
        </w:tc>
      </w:tr>
      <w:tr w:rsidR="00EA4352" w:rsidRPr="000679C7" w:rsidTr="00352E2C">
        <w:tc>
          <w:tcPr>
            <w:tcW w:w="14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الزامی/اختیاری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محل اعمال داده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352E2C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تاریخ شمسی (فرمت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YYYYMMDD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fromYear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352E2C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تاریخ شمسی (فرمت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YYYYMMDD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toYear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352E2C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دوره (اعداد1و3و6و9و12)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perTId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352E2C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حسابرسی شده/نشده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isAudited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lastRenderedPageBreak/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352E2C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تجدید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/نشده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isRepresented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352E2C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تلفیقی (بلی/خیر)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isComposing</w:t>
            </w:r>
            <w:proofErr w:type="spellEnd"/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الزامی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json</w:t>
            </w:r>
            <w:proofErr w:type="spellEnd"/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[]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لیست شناسه شرکت‌های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موردنظر</w:t>
            </w:r>
            <w:r w:rsidRPr="000679C7">
              <w:rPr>
                <w:rFonts w:ascii="Tahoma" w:hAnsi="Tahoma" w:cs="B Roya" w:hint="cs"/>
                <w:color w:val="000000" w:themeColor="text1"/>
                <w:sz w:val="10"/>
                <w:szCs w:val="10"/>
                <w:rtl/>
              </w:rPr>
              <w:t xml:space="preserve"> (حداقل یک شناسه الزامی است)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companyIds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4352" w:rsidRPr="000679C7" w:rsidTr="00352E2C">
        <w:tc>
          <w:tcPr>
            <w:tcW w:w="1437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96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json</w:t>
            </w:r>
            <w:proofErr w:type="spellEnd"/>
          </w:p>
        </w:tc>
        <w:tc>
          <w:tcPr>
            <w:tcW w:w="2287" w:type="dxa"/>
            <w:gridSpan w:val="2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[]</w:t>
            </w:r>
          </w:p>
        </w:tc>
        <w:tc>
          <w:tcPr>
            <w:tcW w:w="2839" w:type="dxa"/>
            <w:vAlign w:val="center"/>
          </w:tcPr>
          <w:p w:rsidR="00EA4352" w:rsidRPr="000679C7" w:rsidRDefault="00EA4352" w:rsidP="00EA435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لیست شناسه اقلام یادداشت های توضیحی </w:t>
            </w:r>
          </w:p>
        </w:tc>
        <w:tc>
          <w:tcPr>
            <w:tcW w:w="1455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Consolas" w:hAnsi="Consolas" w:cs="B Roya"/>
                <w:color w:val="000000"/>
                <w:sz w:val="19"/>
                <w:szCs w:val="19"/>
              </w:rPr>
              <w:t>items</w:t>
            </w:r>
          </w:p>
        </w:tc>
      </w:tr>
    </w:tbl>
    <w:p w:rsidR="00EA4352" w:rsidRPr="000679C7" w:rsidRDefault="00EA4352" w:rsidP="00EA4352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EA4352" w:rsidRPr="000679C7" w:rsidRDefault="00EA4352" w:rsidP="00EA4352">
      <w:pPr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6"/>
        <w:gridCol w:w="6663"/>
      </w:tblGrid>
      <w:tr w:rsidR="00EA4352" w:rsidRPr="000679C7" w:rsidTr="00352E2C">
        <w:tc>
          <w:tcPr>
            <w:tcW w:w="3086" w:type="dxa"/>
            <w:shd w:val="clear" w:color="auto" w:fill="E7E6E6" w:themeFill="background2"/>
          </w:tcPr>
          <w:p w:rsidR="00EA4352" w:rsidRPr="000679C7" w:rsidRDefault="00EA4352" w:rsidP="00352E2C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مثال ورودی:</w:t>
            </w:r>
          </w:p>
          <w:p w:rsidR="00EA4352" w:rsidRPr="000679C7" w:rsidRDefault="00EA4352" w:rsidP="00352E2C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( برای کسب اطلاعات نحوه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فراخوان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ی، سند 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howUseAPIInAPP</w:t>
            </w:r>
            <w:proofErr w:type="spellEnd"/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را مطالعه نمایید</w:t>
            </w:r>
          </w:p>
        </w:tc>
        <w:tc>
          <w:tcPr>
            <w:tcW w:w="6663" w:type="dxa"/>
          </w:tcPr>
          <w:p w:rsidR="00EA4352" w:rsidRPr="000679C7" w:rsidRDefault="007853C0" w:rsidP="00352E2C">
            <w:pPr>
              <w:bidi w:val="0"/>
              <w:rPr>
                <w:rFonts w:ascii="Helvetica" w:hAnsi="Helvetica" w:cs="B Roya"/>
                <w:color w:val="505050"/>
                <w:sz w:val="18"/>
                <w:szCs w:val="18"/>
                <w:shd w:val="clear" w:color="auto" w:fill="FFFFFF"/>
              </w:rPr>
            </w:pPr>
            <w:hyperlink r:id="rId14" w:history="1">
              <w:r w:rsidR="00EA4352" w:rsidRPr="000679C7">
                <w:rPr>
                  <w:rFonts w:cs="B Roya"/>
                  <w:u w:val="single"/>
                </w:rPr>
                <w:t xml:space="preserve"> </w:t>
              </w:r>
              <w:r w:rsidR="00EA4352" w:rsidRPr="000679C7">
                <w:rPr>
                  <w:rStyle w:val="Hyperlink"/>
                  <w:rFonts w:ascii="Helvetica" w:hAnsi="Helvetica" w:cs="B Roya"/>
                  <w:sz w:val="18"/>
                  <w:szCs w:val="18"/>
                  <w:shd w:val="clear" w:color="auto" w:fill="FFFFFF"/>
                </w:rPr>
                <w:t>https://data2.nadpco.com/api/v2/FS/GetNote?fromYear=1396&amp;isAudited=true</w:t>
              </w:r>
            </w:hyperlink>
          </w:p>
          <w:p w:rsidR="00EA4352" w:rsidRPr="000679C7" w:rsidRDefault="00EA4352" w:rsidP="00352E2C">
            <w:pPr>
              <w:bidi w:val="0"/>
              <w:rPr>
                <w:rFonts w:ascii="Helvetica" w:hAnsi="Helvetica" w:cs="B Roya"/>
                <w:color w:val="505050"/>
                <w:sz w:val="18"/>
                <w:szCs w:val="18"/>
                <w:shd w:val="clear" w:color="auto" w:fill="FFFFFF"/>
              </w:rPr>
            </w:pPr>
          </w:p>
          <w:p w:rsidR="00EA4352" w:rsidRPr="000679C7" w:rsidRDefault="00EA4352" w:rsidP="00352E2C">
            <w:pPr>
              <w:bidi w:val="0"/>
              <w:rPr>
                <w:rFonts w:ascii="Tahoma" w:hAnsi="Tahoma" w:cs="B Roya"/>
                <w:color w:val="D0CECE" w:themeColor="background2" w:themeShade="E6"/>
                <w:sz w:val="20"/>
                <w:szCs w:val="20"/>
              </w:rPr>
            </w:pPr>
            <w:r w:rsidRPr="000679C7">
              <w:rPr>
                <w:rFonts w:ascii="Tahoma" w:hAnsi="Tahoma" w:cs="B Roya"/>
                <w:color w:val="D0CECE" w:themeColor="background2" w:themeShade="E6"/>
                <w:sz w:val="20"/>
                <w:szCs w:val="20"/>
              </w:rPr>
              <w:t>from Body (raw) Content Type: application/</w:t>
            </w:r>
            <w:proofErr w:type="spellStart"/>
            <w:r w:rsidRPr="000679C7">
              <w:rPr>
                <w:rFonts w:ascii="Tahoma" w:hAnsi="Tahoma" w:cs="B Roya"/>
                <w:color w:val="D0CECE" w:themeColor="background2" w:themeShade="E6"/>
                <w:sz w:val="20"/>
                <w:szCs w:val="20"/>
              </w:rPr>
              <w:t>json</w:t>
            </w:r>
            <w:proofErr w:type="spellEnd"/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0"/>
                <w:szCs w:val="20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{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companyIds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":[3,4,5],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"items":[177,185]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0679C7">
              <w:rPr>
                <w:rFonts w:ascii="Tahoma" w:hAnsi="Tahoma" w:cs="B Roya"/>
                <w:color w:val="000000" w:themeColor="text1"/>
                <w:sz w:val="20"/>
                <w:szCs w:val="20"/>
              </w:rPr>
              <w:t>}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A4352" w:rsidRPr="000679C7" w:rsidRDefault="00EA4352" w:rsidP="00EA4352">
      <w:pPr>
        <w:rPr>
          <w:rFonts w:ascii="Tahoma" w:hAnsi="Tahoma" w:cs="B Roya"/>
          <w:color w:val="000000" w:themeColor="text1"/>
          <w:sz w:val="24"/>
          <w:szCs w:val="24"/>
        </w:rPr>
      </w:pPr>
    </w:p>
    <w:p w:rsidR="00EA4352" w:rsidRPr="000679C7" w:rsidRDefault="00EA4352" w:rsidP="00EA4352">
      <w:pPr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EA4352" w:rsidRPr="000679C7" w:rsidTr="00352E2C">
        <w:tc>
          <w:tcPr>
            <w:tcW w:w="9749" w:type="dxa"/>
            <w:gridSpan w:val="3"/>
            <w:shd w:val="clear" w:color="auto" w:fill="E7E6E6" w:themeFill="background2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پارامترها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 خروجی</w:t>
            </w:r>
          </w:p>
        </w:tc>
      </w:tr>
      <w:tr w:rsidR="00EA4352" w:rsidRPr="000679C7" w:rsidTr="00352E2C">
        <w:tc>
          <w:tcPr>
            <w:tcW w:w="3249" w:type="dxa"/>
            <w:shd w:val="clear" w:color="auto" w:fill="E7E6E6" w:themeFill="background2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0679C7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3250" w:type="dxa"/>
            <w:shd w:val="clear" w:color="auto" w:fill="E7E6E6" w:themeFill="background2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3250" w:type="dxa"/>
            <w:shd w:val="clear" w:color="auto" w:fill="E7E6E6" w:themeFill="background2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اطلاعیه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statementID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شرکت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com_ID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نماد بورسی شرکت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tabs>
                <w:tab w:val="left" w:pos="2350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bourseSymbol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شرکت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tabs>
                <w:tab w:val="left" w:pos="3096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fullTitle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دوره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tabs>
                <w:tab w:val="left" w:pos="2925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periodType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دوره سال مالی منتهی به (میلادی)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fiscalYearEnd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دوره سال مالی منتهی به (شمسی)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jalaliFiscalYearEnd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(میلادی)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periodEnd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(شمسی)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jalaliPeriodEnd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افشا (میلادی)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anouncementDate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افشا (شمسی)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jalaliAnouncementDate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lastRenderedPageBreak/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حسابرسی شده/نشده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isAudited</w:t>
            </w:r>
            <w:proofErr w:type="spellEnd"/>
          </w:p>
        </w:tc>
      </w:tr>
      <w:tr w:rsidR="00EA4352" w:rsidRPr="000679C7" w:rsidTr="00352E2C">
        <w:trPr>
          <w:trHeight w:val="527"/>
        </w:trPr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تجدید 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/نشده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isRepresented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تلفیقی (بلی/خیر)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isComposing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shd w:val="clear" w:color="auto" w:fill="E7E6E6" w:themeFill="background2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3250" w:type="dxa"/>
            <w:shd w:val="clear" w:color="auto" w:fill="E7E6E6" w:themeFill="background2"/>
            <w:vAlign w:val="center"/>
          </w:tcPr>
          <w:p w:rsidR="00EA4352" w:rsidRPr="000679C7" w:rsidRDefault="00EA4352" w:rsidP="00EA435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فهرست اطلاعات اقلام یادداشتهای توضیحی همراه</w:t>
            </w:r>
          </w:p>
        </w:tc>
        <w:tc>
          <w:tcPr>
            <w:tcW w:w="3250" w:type="dxa"/>
            <w:shd w:val="clear" w:color="auto" w:fill="E7E6E6" w:themeFill="background2"/>
            <w:vAlign w:val="center"/>
          </w:tcPr>
          <w:p w:rsidR="00EA4352" w:rsidRPr="000679C7" w:rsidRDefault="00EA4352" w:rsidP="00352E2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items</w:t>
            </w:r>
          </w:p>
        </w:tc>
      </w:tr>
    </w:tbl>
    <w:p w:rsidR="00EA4352" w:rsidRPr="000679C7" w:rsidRDefault="00EA4352" w:rsidP="00EA4352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9"/>
        <w:gridCol w:w="3250"/>
        <w:gridCol w:w="3250"/>
      </w:tblGrid>
      <w:tr w:rsidR="00EA4352" w:rsidRPr="000679C7" w:rsidTr="00352E2C">
        <w:tc>
          <w:tcPr>
            <w:tcW w:w="9749" w:type="dxa"/>
            <w:gridSpan w:val="3"/>
            <w:shd w:val="clear" w:color="auto" w:fill="E7E6E6" w:themeFill="background2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items</w:t>
            </w:r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آیتم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itemID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آیتم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itemTitle</w:t>
            </w:r>
            <w:proofErr w:type="spellEnd"/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مقدار آیتم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EA4352" w:rsidRPr="000679C7" w:rsidTr="00352E2C">
        <w:tc>
          <w:tcPr>
            <w:tcW w:w="3249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واحد سنجش آیتم</w:t>
            </w:r>
          </w:p>
        </w:tc>
        <w:tc>
          <w:tcPr>
            <w:tcW w:w="3250" w:type="dxa"/>
            <w:vAlign w:val="center"/>
          </w:tcPr>
          <w:p w:rsidR="00EA4352" w:rsidRPr="000679C7" w:rsidRDefault="00EA4352" w:rsidP="00352E2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amountUnit</w:t>
            </w:r>
            <w:proofErr w:type="spellEnd"/>
          </w:p>
        </w:tc>
      </w:tr>
    </w:tbl>
    <w:p w:rsidR="00EA4352" w:rsidRPr="000679C7" w:rsidRDefault="00EA4352" w:rsidP="00EA4352">
      <w:pPr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9"/>
        <w:gridCol w:w="7230"/>
      </w:tblGrid>
      <w:tr w:rsidR="00EA4352" w:rsidRPr="000679C7" w:rsidTr="00EA4352">
        <w:tc>
          <w:tcPr>
            <w:tcW w:w="2519" w:type="dxa"/>
            <w:shd w:val="clear" w:color="auto" w:fill="D0CECE" w:themeFill="background2" w:themeFillShade="E6"/>
          </w:tcPr>
          <w:p w:rsidR="00EA4352" w:rsidRPr="000679C7" w:rsidRDefault="00EA4352" w:rsidP="00EA4352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مثال خروجی:</w:t>
            </w:r>
          </w:p>
        </w:tc>
        <w:tc>
          <w:tcPr>
            <w:tcW w:w="7230" w:type="dxa"/>
          </w:tcPr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[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{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statementID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214547,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com_ID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3,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bourseSymbol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کچاد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fullTitle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معدن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و صنعت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چادرملو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periodType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6,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fiscalYearEnd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"2018-03-20T00:00:00",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jalaliFiscalYearEnd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"1396/12/29",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"2017-09-22T00:00:00",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jalaliPeriodEnd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"1396/06/31",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anouncementDate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"2017-10-30T00:00:00",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jalaliAnouncementDate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"1396/08/08",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isAudited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true,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isRepresented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false,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isComposing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false,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"items": [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{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itemID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177,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itemTitle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هز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نه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استهلاك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"amount": 1117051,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amountUnit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"N/A"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},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{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itemID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185,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lastRenderedPageBreak/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itemTitle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متوسط كاركنان دائم و موقت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"amount": 141,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amountUnit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"N/A"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}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]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},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{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statementID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214882,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com_ID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5,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bourseSymbol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ومعادن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fullTitle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سرما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ه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گذار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توسعه معادن و فلزات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periodType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6,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fiscalYearEnd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"2018-03-20T00:00:00",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jalaliFiscalYearEnd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"1396/12/29",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"2017-09-22T00:00:00",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jalaliPeriodEnd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"1396/06/31",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anouncementDate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"2017-12-05T00:00:00",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jalaliAnouncementDate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"1396/09/14",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isAudited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true,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isRepresented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false,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isComposing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false,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"items": [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{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itemID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177,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itemTitle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هز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نه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استهلاك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"amount": 3107,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amountUnit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"N/A"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}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]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},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{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statementID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214984,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com_ID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5,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bourseSymbol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ومعادن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fullTitle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سرما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ه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گذار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توسعه معادن و فلزات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periodType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6,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fiscalYearEnd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"2018-03-20T00:00:00",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jalaliFiscalYearEnd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"1396/12/29",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"2017-09-22T00:00:00",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jalaliPeriodEnd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"1396/06/31",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anouncementDate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"2017-12-05T00:00:00",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jalaliAnouncementDate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"1396/09/14",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lastRenderedPageBreak/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isAudited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true,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isRepresented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false,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isComposing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true,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"items": [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{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itemID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177,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itemTitle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هز</w:t>
            </w:r>
            <w:r w:rsidRPr="000679C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0679C7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نه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استهلاك</w:t>
            </w: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"amount": 94565,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    "</w:t>
            </w:r>
            <w:proofErr w:type="spellStart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amountUnit</w:t>
            </w:r>
            <w:proofErr w:type="spellEnd"/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>": "N/A"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    }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    ]</w:t>
            </w:r>
          </w:p>
          <w:p w:rsidR="00EA4352" w:rsidRPr="000679C7" w:rsidRDefault="00EA4352" w:rsidP="00EA435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0679C7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   },</w:t>
            </w:r>
          </w:p>
        </w:tc>
      </w:tr>
    </w:tbl>
    <w:p w:rsidR="001371A4" w:rsidRPr="000679C7" w:rsidRDefault="001371A4" w:rsidP="00EA4352">
      <w:pPr>
        <w:bidi w:val="0"/>
        <w:rPr>
          <w:rFonts w:ascii="Tahoma" w:hAnsi="Tahoma" w:cs="B Roya"/>
          <w:color w:val="000000" w:themeColor="text1"/>
          <w:sz w:val="24"/>
          <w:szCs w:val="24"/>
        </w:rPr>
        <w:sectPr w:rsidR="001371A4" w:rsidRPr="000679C7" w:rsidSect="00E71C13">
          <w:headerReference w:type="default" r:id="rId15"/>
          <w:footerReference w:type="default" r:id="rId16"/>
          <w:pgSz w:w="11906" w:h="16838"/>
          <w:pgMar w:top="1440" w:right="707" w:bottom="1440" w:left="1440" w:header="708" w:footer="708" w:gutter="0"/>
          <w:pgNumType w:start="1"/>
          <w:cols w:space="708"/>
          <w:bidi/>
          <w:rtlGutter/>
          <w:docGrid w:linePitch="360"/>
        </w:sectPr>
      </w:pPr>
    </w:p>
    <w:p w:rsidR="008752A8" w:rsidRPr="000679C7" w:rsidRDefault="008752A8">
      <w:pPr>
        <w:bidi w:val="0"/>
        <w:rPr>
          <w:rFonts w:cs="B Roya"/>
          <w:sz w:val="24"/>
          <w:szCs w:val="24"/>
          <w:rtl/>
        </w:rPr>
      </w:pPr>
    </w:p>
    <w:sectPr w:rsidR="008752A8" w:rsidRPr="000679C7" w:rsidSect="00FF58A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C0" w:rsidRDefault="007853C0" w:rsidP="00276FAB">
      <w:pPr>
        <w:spacing w:after="0" w:line="240" w:lineRule="auto"/>
      </w:pPr>
      <w:r>
        <w:separator/>
      </w:r>
    </w:p>
  </w:endnote>
  <w:endnote w:type="continuationSeparator" w:id="0">
    <w:p w:rsidR="007853C0" w:rsidRDefault="007853C0" w:rsidP="002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0" w:rsidRDefault="00930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63" w:rsidRDefault="00B30A63">
    <w:pPr>
      <w:pStyle w:val="Footer"/>
    </w:pPr>
    <w:r w:rsidRPr="00DD1148">
      <w:rPr>
        <w:rFonts w:cs="B Nazanin"/>
        <w:noProof/>
        <w:sz w:val="24"/>
        <w:szCs w:val="24"/>
        <w:lang w:bidi="ar-SA"/>
      </w:rPr>
      <w:drawing>
        <wp:anchor distT="0" distB="0" distL="114300" distR="114300" simplePos="0" relativeHeight="251672576" behindDoc="0" locked="0" layoutInCell="1" allowOverlap="1" wp14:anchorId="7CBD151B" wp14:editId="7CDFA8E4">
          <wp:simplePos x="0" y="0"/>
          <wp:positionH relativeFrom="column">
            <wp:posOffset>-608330</wp:posOffset>
          </wp:positionH>
          <wp:positionV relativeFrom="paragraph">
            <wp:posOffset>-198120</wp:posOffset>
          </wp:positionV>
          <wp:extent cx="3230887" cy="682753"/>
          <wp:effectExtent l="0" t="0" r="7620" b="3175"/>
          <wp:wrapThrough wrapText="bothSides">
            <wp:wrapPolygon edited="0">
              <wp:start x="0" y="0"/>
              <wp:lineTo x="0" y="20495"/>
              <wp:lineTo x="127" y="21098"/>
              <wp:lineTo x="764" y="21098"/>
              <wp:lineTo x="11844" y="21098"/>
              <wp:lineTo x="12354" y="21098"/>
              <wp:lineTo x="13500" y="19289"/>
              <wp:lineTo x="21524" y="10850"/>
              <wp:lineTo x="2152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887" cy="682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0" w:rsidRDefault="00930EA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1B" w:rsidRDefault="007F151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1B" w:rsidRPr="00DF0FB2" w:rsidRDefault="007F151B" w:rsidP="00DF0FB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C0" w:rsidRDefault="007853C0" w:rsidP="00276FAB">
      <w:pPr>
        <w:spacing w:after="0" w:line="240" w:lineRule="auto"/>
      </w:pPr>
      <w:r>
        <w:separator/>
      </w:r>
    </w:p>
  </w:footnote>
  <w:footnote w:type="continuationSeparator" w:id="0">
    <w:p w:rsidR="007853C0" w:rsidRDefault="007853C0" w:rsidP="002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0" w:rsidRDefault="00930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958"/>
      <w:gridCol w:w="3533"/>
      <w:gridCol w:w="970"/>
      <w:gridCol w:w="3555"/>
    </w:tblGrid>
    <w:tr w:rsidR="00232ADC" w:rsidRPr="000679C7" w:rsidTr="004A07F1">
      <w:tc>
        <w:tcPr>
          <w:tcW w:w="9350" w:type="dxa"/>
          <w:gridSpan w:val="4"/>
        </w:tcPr>
        <w:p w:rsidR="00232ADC" w:rsidRPr="000679C7" w:rsidRDefault="00232ADC" w:rsidP="004A07F1">
          <w:pPr>
            <w:pStyle w:val="Header"/>
            <w:rPr>
              <w:rFonts w:cs="B Roya"/>
              <w:rtl/>
            </w:rPr>
          </w:pPr>
          <w:r w:rsidRPr="000679C7">
            <w:rPr>
              <w:rFonts w:cs="B Roya" w:hint="cs"/>
              <w:rtl/>
            </w:rPr>
            <w:t>شرکت پردازش اطلاعات مالی نوآوران امین</w:t>
          </w:r>
        </w:p>
      </w:tc>
    </w:tr>
    <w:tr w:rsidR="00232ADC" w:rsidRPr="000679C7" w:rsidTr="004A07F1">
      <w:tc>
        <w:tcPr>
          <w:tcW w:w="985" w:type="dxa"/>
        </w:tcPr>
        <w:p w:rsidR="00232ADC" w:rsidRPr="000679C7" w:rsidRDefault="00232ADC" w:rsidP="004A07F1">
          <w:pPr>
            <w:pStyle w:val="Header"/>
            <w:rPr>
              <w:rFonts w:cs="B Roya"/>
              <w:rtl/>
            </w:rPr>
          </w:pPr>
          <w:r w:rsidRPr="000679C7">
            <w:rPr>
              <w:rFonts w:cs="B Roya" w:hint="cs"/>
              <w:rtl/>
            </w:rPr>
            <w:t>نام سند:</w:t>
          </w:r>
        </w:p>
      </w:tc>
      <w:tc>
        <w:tcPr>
          <w:tcW w:w="3689" w:type="dxa"/>
        </w:tcPr>
        <w:p w:rsidR="00232ADC" w:rsidRPr="000679C7" w:rsidRDefault="00232ADC" w:rsidP="00AC53B7">
          <w:pPr>
            <w:pStyle w:val="Header"/>
            <w:tabs>
              <w:tab w:val="left" w:pos="531"/>
              <w:tab w:val="right" w:pos="3473"/>
            </w:tabs>
            <w:rPr>
              <w:rFonts w:cs="B Roya"/>
              <w:rtl/>
            </w:rPr>
          </w:pPr>
          <w:r w:rsidRPr="000679C7">
            <w:rPr>
              <w:rFonts w:cs="B Roya" w:hint="cs"/>
              <w:rtl/>
            </w:rPr>
            <w:t xml:space="preserve">اطلاعات </w:t>
          </w:r>
          <w:r w:rsidR="003F320C" w:rsidRPr="000679C7">
            <w:rPr>
              <w:rFonts w:cs="B Roya" w:hint="cs"/>
              <w:rtl/>
            </w:rPr>
            <w:t xml:space="preserve">یادداشتهای توضیحی همراه </w:t>
          </w:r>
          <w:r w:rsidRPr="000679C7">
            <w:rPr>
              <w:rFonts w:cs="B Roya" w:hint="cs"/>
              <w:rtl/>
            </w:rPr>
            <w:t>شرکت</w:t>
          </w:r>
        </w:p>
      </w:tc>
      <w:tc>
        <w:tcPr>
          <w:tcW w:w="990" w:type="dxa"/>
        </w:tcPr>
        <w:p w:rsidR="00232ADC" w:rsidRPr="000679C7" w:rsidRDefault="00232ADC" w:rsidP="004A07F1">
          <w:pPr>
            <w:pStyle w:val="Header"/>
            <w:rPr>
              <w:rFonts w:cs="B Roya"/>
              <w:rtl/>
            </w:rPr>
          </w:pPr>
          <w:r w:rsidRPr="000679C7">
            <w:rPr>
              <w:rFonts w:cs="B Roya" w:hint="cs"/>
              <w:rtl/>
            </w:rPr>
            <w:t>نسخه:</w:t>
          </w:r>
        </w:p>
      </w:tc>
      <w:tc>
        <w:tcPr>
          <w:tcW w:w="3686" w:type="dxa"/>
        </w:tcPr>
        <w:p w:rsidR="00232ADC" w:rsidRPr="000679C7" w:rsidRDefault="00232ADC" w:rsidP="00791E71">
          <w:pPr>
            <w:pStyle w:val="Header"/>
            <w:rPr>
              <w:rFonts w:cs="B Roya"/>
            </w:rPr>
          </w:pPr>
          <w:r w:rsidRPr="000679C7">
            <w:rPr>
              <w:rFonts w:cs="B Roya"/>
            </w:rPr>
            <w:t>V</w:t>
          </w:r>
          <w:r w:rsidR="00791E71" w:rsidRPr="000679C7">
            <w:rPr>
              <w:rFonts w:cs="B Roya"/>
            </w:rPr>
            <w:t>2</w:t>
          </w:r>
          <w:r w:rsidRPr="000679C7">
            <w:rPr>
              <w:rFonts w:cs="B Roya"/>
            </w:rPr>
            <w:t>.0</w:t>
          </w:r>
        </w:p>
      </w:tc>
    </w:tr>
    <w:tr w:rsidR="00232ADC" w:rsidRPr="000679C7" w:rsidTr="004A07F1">
      <w:tc>
        <w:tcPr>
          <w:tcW w:w="985" w:type="dxa"/>
        </w:tcPr>
        <w:p w:rsidR="00232ADC" w:rsidRPr="000679C7" w:rsidRDefault="00232ADC" w:rsidP="004A07F1">
          <w:pPr>
            <w:pStyle w:val="Header"/>
            <w:rPr>
              <w:rFonts w:cs="B Roya"/>
              <w:rtl/>
            </w:rPr>
          </w:pPr>
          <w:r w:rsidRPr="000679C7">
            <w:rPr>
              <w:rFonts w:cs="B Roya" w:hint="cs"/>
              <w:rtl/>
            </w:rPr>
            <w:t>گروه سند:</w:t>
          </w:r>
        </w:p>
      </w:tc>
      <w:tc>
        <w:tcPr>
          <w:tcW w:w="3689" w:type="dxa"/>
        </w:tcPr>
        <w:p w:rsidR="00232ADC" w:rsidRPr="000679C7" w:rsidRDefault="00232ADC" w:rsidP="004A07F1">
          <w:pPr>
            <w:pStyle w:val="Header"/>
            <w:rPr>
              <w:rFonts w:cs="B Roya"/>
              <w:rtl/>
            </w:rPr>
          </w:pPr>
          <w:r w:rsidRPr="000679C7">
            <w:rPr>
              <w:rFonts w:cs="B Roya"/>
              <w:rtl/>
            </w:rPr>
            <w:t>صورت‌ها</w:t>
          </w:r>
          <w:r w:rsidRPr="000679C7">
            <w:rPr>
              <w:rFonts w:cs="B Roya" w:hint="cs"/>
              <w:rtl/>
            </w:rPr>
            <w:t>ی مالی و کدال</w:t>
          </w:r>
        </w:p>
      </w:tc>
      <w:tc>
        <w:tcPr>
          <w:tcW w:w="990" w:type="dxa"/>
        </w:tcPr>
        <w:p w:rsidR="00232ADC" w:rsidRPr="000679C7" w:rsidRDefault="00232ADC" w:rsidP="004A07F1">
          <w:pPr>
            <w:pStyle w:val="Header"/>
            <w:rPr>
              <w:rFonts w:cs="B Roya"/>
              <w:rtl/>
            </w:rPr>
          </w:pPr>
          <w:r w:rsidRPr="000679C7">
            <w:rPr>
              <w:rFonts w:cs="B Roya" w:hint="cs"/>
              <w:rtl/>
            </w:rPr>
            <w:t>تاریخ:</w:t>
          </w:r>
        </w:p>
      </w:tc>
      <w:tc>
        <w:tcPr>
          <w:tcW w:w="3686" w:type="dxa"/>
        </w:tcPr>
        <w:p w:rsidR="00232ADC" w:rsidRPr="000679C7" w:rsidRDefault="00306568" w:rsidP="004A07F1">
          <w:pPr>
            <w:pStyle w:val="Header"/>
            <w:rPr>
              <w:rFonts w:cs="B Roya"/>
              <w:rtl/>
            </w:rPr>
          </w:pPr>
          <w:r w:rsidRPr="000679C7">
            <w:rPr>
              <w:rFonts w:asciiTheme="minorBidi" w:hAnsiTheme="minorBidi" w:cs="B Roya"/>
              <w:color w:val="000000" w:themeColor="text1"/>
              <w:sz w:val="24"/>
              <w:szCs w:val="24"/>
            </w:rPr>
            <w:t>1397/08/20</w:t>
          </w:r>
        </w:p>
      </w:tc>
    </w:tr>
  </w:tbl>
  <w:p w:rsidR="007F151B" w:rsidRDefault="007F151B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EA0" w:rsidRDefault="00930EA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985"/>
      <w:gridCol w:w="3689"/>
      <w:gridCol w:w="990"/>
      <w:gridCol w:w="3686"/>
    </w:tblGrid>
    <w:tr w:rsidR="00232ADC" w:rsidRPr="00930EA0" w:rsidTr="007D66A9">
      <w:trPr>
        <w:jc w:val="center"/>
      </w:trPr>
      <w:tc>
        <w:tcPr>
          <w:tcW w:w="9350" w:type="dxa"/>
          <w:gridSpan w:val="4"/>
        </w:tcPr>
        <w:p w:rsidR="00232ADC" w:rsidRPr="00930EA0" w:rsidRDefault="00232ADC" w:rsidP="004A07F1">
          <w:pPr>
            <w:pStyle w:val="Header"/>
            <w:rPr>
              <w:rFonts w:cs="B Roya"/>
              <w:rtl/>
            </w:rPr>
          </w:pPr>
          <w:bookmarkStart w:id="0" w:name="_GoBack"/>
          <w:r w:rsidRPr="00930EA0">
            <w:rPr>
              <w:rFonts w:cs="B Roya" w:hint="cs"/>
              <w:rtl/>
            </w:rPr>
            <w:t>شرکت پردازش اطلاعات مالی نوآوران امین</w:t>
          </w:r>
        </w:p>
      </w:tc>
    </w:tr>
    <w:tr w:rsidR="00232ADC" w:rsidRPr="00930EA0" w:rsidTr="007D66A9">
      <w:trPr>
        <w:jc w:val="center"/>
      </w:trPr>
      <w:tc>
        <w:tcPr>
          <w:tcW w:w="985" w:type="dxa"/>
        </w:tcPr>
        <w:p w:rsidR="00232ADC" w:rsidRPr="00930EA0" w:rsidRDefault="00232ADC" w:rsidP="004A07F1">
          <w:pPr>
            <w:pStyle w:val="Header"/>
            <w:rPr>
              <w:rFonts w:cs="B Roya"/>
              <w:rtl/>
            </w:rPr>
          </w:pPr>
          <w:r w:rsidRPr="00930EA0">
            <w:rPr>
              <w:rFonts w:cs="B Roya" w:hint="cs"/>
              <w:rtl/>
            </w:rPr>
            <w:t>نام سند:</w:t>
          </w:r>
        </w:p>
      </w:tc>
      <w:tc>
        <w:tcPr>
          <w:tcW w:w="3689" w:type="dxa"/>
        </w:tcPr>
        <w:p w:rsidR="00232ADC" w:rsidRPr="00930EA0" w:rsidRDefault="00232ADC" w:rsidP="00071042">
          <w:pPr>
            <w:pStyle w:val="Header"/>
            <w:tabs>
              <w:tab w:val="left" w:pos="531"/>
              <w:tab w:val="right" w:pos="3473"/>
            </w:tabs>
            <w:rPr>
              <w:rFonts w:cs="B Roya"/>
              <w:rtl/>
            </w:rPr>
          </w:pPr>
          <w:r w:rsidRPr="00930EA0">
            <w:rPr>
              <w:rFonts w:cs="B Roya" w:hint="cs"/>
              <w:rtl/>
            </w:rPr>
            <w:t xml:space="preserve">اطلاعات </w:t>
          </w:r>
          <w:r w:rsidR="00071042" w:rsidRPr="00930EA0">
            <w:rPr>
              <w:rFonts w:cs="B Roya" w:hint="cs"/>
              <w:rtl/>
            </w:rPr>
            <w:t>یادداشت توضیحی همراه</w:t>
          </w:r>
          <w:r w:rsidRPr="00930EA0">
            <w:rPr>
              <w:rFonts w:cs="B Roya" w:hint="cs"/>
              <w:rtl/>
            </w:rPr>
            <w:t xml:space="preserve"> شرکت</w:t>
          </w:r>
        </w:p>
      </w:tc>
      <w:tc>
        <w:tcPr>
          <w:tcW w:w="990" w:type="dxa"/>
        </w:tcPr>
        <w:p w:rsidR="00232ADC" w:rsidRPr="00930EA0" w:rsidRDefault="00232ADC" w:rsidP="004A07F1">
          <w:pPr>
            <w:pStyle w:val="Header"/>
            <w:rPr>
              <w:rFonts w:cs="B Roya"/>
              <w:rtl/>
            </w:rPr>
          </w:pPr>
          <w:r w:rsidRPr="00930EA0">
            <w:rPr>
              <w:rFonts w:cs="B Roya" w:hint="cs"/>
              <w:rtl/>
            </w:rPr>
            <w:t>نسخه:</w:t>
          </w:r>
        </w:p>
      </w:tc>
      <w:tc>
        <w:tcPr>
          <w:tcW w:w="3686" w:type="dxa"/>
        </w:tcPr>
        <w:p w:rsidR="00232ADC" w:rsidRPr="00930EA0" w:rsidRDefault="00232ADC" w:rsidP="00306568">
          <w:pPr>
            <w:pStyle w:val="Header"/>
            <w:rPr>
              <w:rFonts w:cs="B Roya"/>
            </w:rPr>
          </w:pPr>
          <w:r w:rsidRPr="00930EA0">
            <w:rPr>
              <w:rFonts w:cs="B Roya"/>
            </w:rPr>
            <w:t>V</w:t>
          </w:r>
          <w:r w:rsidR="00306568" w:rsidRPr="00930EA0">
            <w:rPr>
              <w:rFonts w:cs="B Roya"/>
            </w:rPr>
            <w:t>2</w:t>
          </w:r>
          <w:r w:rsidRPr="00930EA0">
            <w:rPr>
              <w:rFonts w:cs="B Roya"/>
            </w:rPr>
            <w:t>.0</w:t>
          </w:r>
        </w:p>
      </w:tc>
    </w:tr>
    <w:tr w:rsidR="00232ADC" w:rsidRPr="00930EA0" w:rsidTr="007D66A9">
      <w:trPr>
        <w:jc w:val="center"/>
      </w:trPr>
      <w:tc>
        <w:tcPr>
          <w:tcW w:w="985" w:type="dxa"/>
        </w:tcPr>
        <w:p w:rsidR="00232ADC" w:rsidRPr="00930EA0" w:rsidRDefault="00232ADC" w:rsidP="004A07F1">
          <w:pPr>
            <w:pStyle w:val="Header"/>
            <w:rPr>
              <w:rFonts w:cs="B Roya"/>
              <w:rtl/>
            </w:rPr>
          </w:pPr>
          <w:r w:rsidRPr="00930EA0">
            <w:rPr>
              <w:rFonts w:cs="B Roya" w:hint="cs"/>
              <w:rtl/>
            </w:rPr>
            <w:t>گروه سند:</w:t>
          </w:r>
        </w:p>
      </w:tc>
      <w:tc>
        <w:tcPr>
          <w:tcW w:w="3689" w:type="dxa"/>
        </w:tcPr>
        <w:p w:rsidR="00232ADC" w:rsidRPr="00930EA0" w:rsidRDefault="00232ADC" w:rsidP="004A07F1">
          <w:pPr>
            <w:pStyle w:val="Header"/>
            <w:rPr>
              <w:rFonts w:cs="B Roya"/>
              <w:rtl/>
            </w:rPr>
          </w:pPr>
          <w:r w:rsidRPr="00930EA0">
            <w:rPr>
              <w:rFonts w:cs="B Roya"/>
              <w:rtl/>
            </w:rPr>
            <w:t>صورت‌ها</w:t>
          </w:r>
          <w:r w:rsidRPr="00930EA0">
            <w:rPr>
              <w:rFonts w:cs="B Roya" w:hint="cs"/>
              <w:rtl/>
            </w:rPr>
            <w:t>ی مالی و کدال</w:t>
          </w:r>
        </w:p>
      </w:tc>
      <w:tc>
        <w:tcPr>
          <w:tcW w:w="990" w:type="dxa"/>
        </w:tcPr>
        <w:p w:rsidR="00232ADC" w:rsidRPr="00930EA0" w:rsidRDefault="00232ADC" w:rsidP="004A07F1">
          <w:pPr>
            <w:pStyle w:val="Header"/>
            <w:rPr>
              <w:rFonts w:cs="B Roya"/>
              <w:rtl/>
            </w:rPr>
          </w:pPr>
          <w:r w:rsidRPr="00930EA0">
            <w:rPr>
              <w:rFonts w:cs="B Roya" w:hint="cs"/>
              <w:rtl/>
            </w:rPr>
            <w:t>تاریخ:</w:t>
          </w:r>
        </w:p>
      </w:tc>
      <w:tc>
        <w:tcPr>
          <w:tcW w:w="3686" w:type="dxa"/>
        </w:tcPr>
        <w:p w:rsidR="00232ADC" w:rsidRPr="00930EA0" w:rsidRDefault="00306568" w:rsidP="004A07F1">
          <w:pPr>
            <w:pStyle w:val="Header"/>
            <w:rPr>
              <w:rFonts w:cs="B Roya"/>
              <w:rtl/>
            </w:rPr>
          </w:pPr>
          <w:r w:rsidRPr="00930EA0">
            <w:rPr>
              <w:rFonts w:asciiTheme="minorBidi" w:hAnsiTheme="minorBidi" w:cs="B Roya"/>
              <w:color w:val="000000" w:themeColor="text1"/>
              <w:sz w:val="24"/>
              <w:szCs w:val="24"/>
            </w:rPr>
            <w:t>1397/08/20</w:t>
          </w:r>
        </w:p>
      </w:tc>
    </w:tr>
    <w:bookmarkEnd w:id="0"/>
  </w:tbl>
  <w:p w:rsidR="007F151B" w:rsidRDefault="007F151B">
    <w:pPr>
      <w:pStyle w:val="Header"/>
    </w:pPr>
  </w:p>
  <w:p w:rsidR="007F151B" w:rsidRDefault="007F151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1B" w:rsidRDefault="007F1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4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27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E1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F3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C0613B"/>
    <w:multiLevelType w:val="hybridMultilevel"/>
    <w:tmpl w:val="E1BEB878"/>
    <w:lvl w:ilvl="0" w:tplc="951A74F8">
      <w:numFmt w:val="bullet"/>
      <w:lvlText w:val="-"/>
      <w:lvlJc w:val="left"/>
      <w:pPr>
        <w:ind w:left="720" w:hanging="360"/>
      </w:pPr>
      <w:rPr>
        <w:rFonts w:ascii="normal" w:eastAsiaTheme="minorHAnsi" w:hAnsi="normal" w:cs="B Yagu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5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36312"/>
    <w:multiLevelType w:val="multilevel"/>
    <w:tmpl w:val="E9760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7F04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12F3A"/>
    <w:multiLevelType w:val="multilevel"/>
    <w:tmpl w:val="05B8E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9D72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5492C"/>
    <w:multiLevelType w:val="hybridMultilevel"/>
    <w:tmpl w:val="1040A674"/>
    <w:lvl w:ilvl="0" w:tplc="A958443C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167F"/>
    <w:multiLevelType w:val="hybridMultilevel"/>
    <w:tmpl w:val="82A22314"/>
    <w:lvl w:ilvl="0" w:tplc="9FBC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00"/>
    <w:rsid w:val="00016455"/>
    <w:rsid w:val="000303E6"/>
    <w:rsid w:val="000308A7"/>
    <w:rsid w:val="00033300"/>
    <w:rsid w:val="00040D6B"/>
    <w:rsid w:val="00042A84"/>
    <w:rsid w:val="00043A09"/>
    <w:rsid w:val="00043DFE"/>
    <w:rsid w:val="000605CE"/>
    <w:rsid w:val="00061D19"/>
    <w:rsid w:val="00065BCF"/>
    <w:rsid w:val="00066446"/>
    <w:rsid w:val="000679C7"/>
    <w:rsid w:val="00071042"/>
    <w:rsid w:val="00080057"/>
    <w:rsid w:val="00090616"/>
    <w:rsid w:val="000955FD"/>
    <w:rsid w:val="000B197B"/>
    <w:rsid w:val="000B351A"/>
    <w:rsid w:val="000B5CBF"/>
    <w:rsid w:val="000C2273"/>
    <w:rsid w:val="000C5172"/>
    <w:rsid w:val="000C7BAC"/>
    <w:rsid w:val="000F282F"/>
    <w:rsid w:val="000F4984"/>
    <w:rsid w:val="000F534F"/>
    <w:rsid w:val="000F53A6"/>
    <w:rsid w:val="00102788"/>
    <w:rsid w:val="00102D05"/>
    <w:rsid w:val="001058EA"/>
    <w:rsid w:val="00107095"/>
    <w:rsid w:val="00107704"/>
    <w:rsid w:val="0011655A"/>
    <w:rsid w:val="00120D9E"/>
    <w:rsid w:val="0012221B"/>
    <w:rsid w:val="001247D4"/>
    <w:rsid w:val="00127F4D"/>
    <w:rsid w:val="001356C8"/>
    <w:rsid w:val="0013574B"/>
    <w:rsid w:val="00136FB1"/>
    <w:rsid w:val="001371A4"/>
    <w:rsid w:val="00145898"/>
    <w:rsid w:val="00150A9B"/>
    <w:rsid w:val="00165B3C"/>
    <w:rsid w:val="00166F27"/>
    <w:rsid w:val="0017213F"/>
    <w:rsid w:val="00176427"/>
    <w:rsid w:val="0017778B"/>
    <w:rsid w:val="00177A4D"/>
    <w:rsid w:val="00177E4D"/>
    <w:rsid w:val="00187440"/>
    <w:rsid w:val="001A3B02"/>
    <w:rsid w:val="001B1746"/>
    <w:rsid w:val="001C02D8"/>
    <w:rsid w:val="001C08E6"/>
    <w:rsid w:val="001C14FA"/>
    <w:rsid w:val="001C58C6"/>
    <w:rsid w:val="001C6EBF"/>
    <w:rsid w:val="001D0E5D"/>
    <w:rsid w:val="001D51EE"/>
    <w:rsid w:val="001D5FEB"/>
    <w:rsid w:val="001E406D"/>
    <w:rsid w:val="001E5A9B"/>
    <w:rsid w:val="001F0076"/>
    <w:rsid w:val="00203078"/>
    <w:rsid w:val="0020481E"/>
    <w:rsid w:val="00204970"/>
    <w:rsid w:val="0021636E"/>
    <w:rsid w:val="002176BD"/>
    <w:rsid w:val="00222727"/>
    <w:rsid w:val="0022373F"/>
    <w:rsid w:val="00223997"/>
    <w:rsid w:val="00230D58"/>
    <w:rsid w:val="00232ADC"/>
    <w:rsid w:val="00241F07"/>
    <w:rsid w:val="00243FB8"/>
    <w:rsid w:val="00250C3A"/>
    <w:rsid w:val="0025100D"/>
    <w:rsid w:val="002577B6"/>
    <w:rsid w:val="00260DDF"/>
    <w:rsid w:val="002627BF"/>
    <w:rsid w:val="00263366"/>
    <w:rsid w:val="00276FAB"/>
    <w:rsid w:val="00281D89"/>
    <w:rsid w:val="00285806"/>
    <w:rsid w:val="00287650"/>
    <w:rsid w:val="00287A6A"/>
    <w:rsid w:val="00290FBE"/>
    <w:rsid w:val="00291819"/>
    <w:rsid w:val="00291932"/>
    <w:rsid w:val="002A3679"/>
    <w:rsid w:val="002A4CDB"/>
    <w:rsid w:val="002A60A7"/>
    <w:rsid w:val="002B1D35"/>
    <w:rsid w:val="002D41AD"/>
    <w:rsid w:val="002D6134"/>
    <w:rsid w:val="002E0D55"/>
    <w:rsid w:val="003048B0"/>
    <w:rsid w:val="00306568"/>
    <w:rsid w:val="003110B2"/>
    <w:rsid w:val="003319B7"/>
    <w:rsid w:val="00331D04"/>
    <w:rsid w:val="00341AE2"/>
    <w:rsid w:val="00341F91"/>
    <w:rsid w:val="00346E41"/>
    <w:rsid w:val="00346FD4"/>
    <w:rsid w:val="00351FB8"/>
    <w:rsid w:val="003602BB"/>
    <w:rsid w:val="0036206C"/>
    <w:rsid w:val="00372AE3"/>
    <w:rsid w:val="0038002A"/>
    <w:rsid w:val="00382B07"/>
    <w:rsid w:val="003858F1"/>
    <w:rsid w:val="00390A2E"/>
    <w:rsid w:val="0039467F"/>
    <w:rsid w:val="00397A58"/>
    <w:rsid w:val="003A72AD"/>
    <w:rsid w:val="003B21C3"/>
    <w:rsid w:val="003B4423"/>
    <w:rsid w:val="003C33B2"/>
    <w:rsid w:val="003C6C8F"/>
    <w:rsid w:val="003D2E34"/>
    <w:rsid w:val="003D3482"/>
    <w:rsid w:val="003E03EC"/>
    <w:rsid w:val="003E33E6"/>
    <w:rsid w:val="003F320C"/>
    <w:rsid w:val="003F55BF"/>
    <w:rsid w:val="003F7DF6"/>
    <w:rsid w:val="00405076"/>
    <w:rsid w:val="004161F8"/>
    <w:rsid w:val="004166A3"/>
    <w:rsid w:val="00421C74"/>
    <w:rsid w:val="00422FDB"/>
    <w:rsid w:val="00423E3E"/>
    <w:rsid w:val="0044096A"/>
    <w:rsid w:val="004542BD"/>
    <w:rsid w:val="00457636"/>
    <w:rsid w:val="00465D08"/>
    <w:rsid w:val="00471F54"/>
    <w:rsid w:val="0047217C"/>
    <w:rsid w:val="0047274D"/>
    <w:rsid w:val="00475101"/>
    <w:rsid w:val="00492A18"/>
    <w:rsid w:val="004A07F1"/>
    <w:rsid w:val="004A4332"/>
    <w:rsid w:val="004B0409"/>
    <w:rsid w:val="004C1031"/>
    <w:rsid w:val="004C2DB2"/>
    <w:rsid w:val="004E4348"/>
    <w:rsid w:val="004F1872"/>
    <w:rsid w:val="004F1A74"/>
    <w:rsid w:val="00500303"/>
    <w:rsid w:val="00505329"/>
    <w:rsid w:val="00505C6A"/>
    <w:rsid w:val="005218D5"/>
    <w:rsid w:val="005240E4"/>
    <w:rsid w:val="00524240"/>
    <w:rsid w:val="005250CA"/>
    <w:rsid w:val="00525751"/>
    <w:rsid w:val="0052584B"/>
    <w:rsid w:val="00532F1A"/>
    <w:rsid w:val="00534BFC"/>
    <w:rsid w:val="00535CB5"/>
    <w:rsid w:val="005377AB"/>
    <w:rsid w:val="00546114"/>
    <w:rsid w:val="00550D56"/>
    <w:rsid w:val="005604AD"/>
    <w:rsid w:val="00561CA9"/>
    <w:rsid w:val="00564D6D"/>
    <w:rsid w:val="00572BCF"/>
    <w:rsid w:val="00572E2C"/>
    <w:rsid w:val="0058740C"/>
    <w:rsid w:val="00590A6E"/>
    <w:rsid w:val="005933E3"/>
    <w:rsid w:val="00593F10"/>
    <w:rsid w:val="00594654"/>
    <w:rsid w:val="005962BC"/>
    <w:rsid w:val="0059647B"/>
    <w:rsid w:val="005A3FF0"/>
    <w:rsid w:val="005A6198"/>
    <w:rsid w:val="005A6413"/>
    <w:rsid w:val="005A7A8B"/>
    <w:rsid w:val="005B76B9"/>
    <w:rsid w:val="005C0533"/>
    <w:rsid w:val="005C06FD"/>
    <w:rsid w:val="005C426D"/>
    <w:rsid w:val="005D0CE0"/>
    <w:rsid w:val="005D484D"/>
    <w:rsid w:val="005E344A"/>
    <w:rsid w:val="005E4E70"/>
    <w:rsid w:val="005E7CA5"/>
    <w:rsid w:val="00622663"/>
    <w:rsid w:val="00641E6C"/>
    <w:rsid w:val="00647B72"/>
    <w:rsid w:val="00657AF3"/>
    <w:rsid w:val="00660C4A"/>
    <w:rsid w:val="00661DD0"/>
    <w:rsid w:val="006625C3"/>
    <w:rsid w:val="00680059"/>
    <w:rsid w:val="006805DB"/>
    <w:rsid w:val="00682D8D"/>
    <w:rsid w:val="00685B6F"/>
    <w:rsid w:val="00690E3F"/>
    <w:rsid w:val="00693BB2"/>
    <w:rsid w:val="00695F7C"/>
    <w:rsid w:val="0069742F"/>
    <w:rsid w:val="006A11B8"/>
    <w:rsid w:val="006A5EA1"/>
    <w:rsid w:val="006B2CE2"/>
    <w:rsid w:val="006C6F80"/>
    <w:rsid w:val="006C7BD8"/>
    <w:rsid w:val="006C7E82"/>
    <w:rsid w:val="006D3CD9"/>
    <w:rsid w:val="006E03DD"/>
    <w:rsid w:val="006E5BCB"/>
    <w:rsid w:val="006F7071"/>
    <w:rsid w:val="007021A7"/>
    <w:rsid w:val="007054E4"/>
    <w:rsid w:val="007130DB"/>
    <w:rsid w:val="007132E2"/>
    <w:rsid w:val="0071534E"/>
    <w:rsid w:val="007244C6"/>
    <w:rsid w:val="007265CB"/>
    <w:rsid w:val="00730CEA"/>
    <w:rsid w:val="007310FC"/>
    <w:rsid w:val="007322CE"/>
    <w:rsid w:val="0073290A"/>
    <w:rsid w:val="007348D8"/>
    <w:rsid w:val="0074556F"/>
    <w:rsid w:val="00747175"/>
    <w:rsid w:val="0075516B"/>
    <w:rsid w:val="007572A5"/>
    <w:rsid w:val="00757A00"/>
    <w:rsid w:val="00762143"/>
    <w:rsid w:val="00763CF8"/>
    <w:rsid w:val="007655D6"/>
    <w:rsid w:val="007676DB"/>
    <w:rsid w:val="00774588"/>
    <w:rsid w:val="00777427"/>
    <w:rsid w:val="00780E06"/>
    <w:rsid w:val="00781492"/>
    <w:rsid w:val="00783AA0"/>
    <w:rsid w:val="00783BD8"/>
    <w:rsid w:val="007853C0"/>
    <w:rsid w:val="00786FAF"/>
    <w:rsid w:val="00791E71"/>
    <w:rsid w:val="00795FD6"/>
    <w:rsid w:val="00797304"/>
    <w:rsid w:val="007A1C6E"/>
    <w:rsid w:val="007A2C06"/>
    <w:rsid w:val="007A2F92"/>
    <w:rsid w:val="007A60A5"/>
    <w:rsid w:val="007A68DB"/>
    <w:rsid w:val="007A6D26"/>
    <w:rsid w:val="007B4484"/>
    <w:rsid w:val="007B76EB"/>
    <w:rsid w:val="007C3F99"/>
    <w:rsid w:val="007C4706"/>
    <w:rsid w:val="007C588C"/>
    <w:rsid w:val="007C7BA8"/>
    <w:rsid w:val="007D0681"/>
    <w:rsid w:val="007D2E51"/>
    <w:rsid w:val="007D2F98"/>
    <w:rsid w:val="007E16CE"/>
    <w:rsid w:val="007E2A1C"/>
    <w:rsid w:val="007F151B"/>
    <w:rsid w:val="007F4050"/>
    <w:rsid w:val="00801B59"/>
    <w:rsid w:val="00801EF8"/>
    <w:rsid w:val="0080368B"/>
    <w:rsid w:val="00810578"/>
    <w:rsid w:val="00813585"/>
    <w:rsid w:val="00823638"/>
    <w:rsid w:val="00827195"/>
    <w:rsid w:val="00830192"/>
    <w:rsid w:val="00832F30"/>
    <w:rsid w:val="008370C3"/>
    <w:rsid w:val="00840615"/>
    <w:rsid w:val="00842824"/>
    <w:rsid w:val="00843C6F"/>
    <w:rsid w:val="008572C9"/>
    <w:rsid w:val="0086065C"/>
    <w:rsid w:val="008634AB"/>
    <w:rsid w:val="00870A60"/>
    <w:rsid w:val="00871020"/>
    <w:rsid w:val="00871F3D"/>
    <w:rsid w:val="00874006"/>
    <w:rsid w:val="008752A8"/>
    <w:rsid w:val="00876C21"/>
    <w:rsid w:val="00877BA4"/>
    <w:rsid w:val="00880FCC"/>
    <w:rsid w:val="00892D32"/>
    <w:rsid w:val="00893C8D"/>
    <w:rsid w:val="008A79B1"/>
    <w:rsid w:val="008B07C9"/>
    <w:rsid w:val="008B1ECA"/>
    <w:rsid w:val="008B22F8"/>
    <w:rsid w:val="008B7841"/>
    <w:rsid w:val="008C5ECA"/>
    <w:rsid w:val="008D10B7"/>
    <w:rsid w:val="008D1536"/>
    <w:rsid w:val="008E00BF"/>
    <w:rsid w:val="008E1ECF"/>
    <w:rsid w:val="008E3145"/>
    <w:rsid w:val="008E3E9C"/>
    <w:rsid w:val="008E7ABF"/>
    <w:rsid w:val="008F118D"/>
    <w:rsid w:val="008F2E8A"/>
    <w:rsid w:val="008F4B3C"/>
    <w:rsid w:val="008F5D50"/>
    <w:rsid w:val="008F7850"/>
    <w:rsid w:val="00911821"/>
    <w:rsid w:val="009150B2"/>
    <w:rsid w:val="00917896"/>
    <w:rsid w:val="00920015"/>
    <w:rsid w:val="009222CC"/>
    <w:rsid w:val="00925119"/>
    <w:rsid w:val="00925655"/>
    <w:rsid w:val="00930EA0"/>
    <w:rsid w:val="00934806"/>
    <w:rsid w:val="00937636"/>
    <w:rsid w:val="009403B2"/>
    <w:rsid w:val="00943C9C"/>
    <w:rsid w:val="00946ED6"/>
    <w:rsid w:val="00955F24"/>
    <w:rsid w:val="0097022A"/>
    <w:rsid w:val="00973F5C"/>
    <w:rsid w:val="00974FE7"/>
    <w:rsid w:val="009806E9"/>
    <w:rsid w:val="00990C38"/>
    <w:rsid w:val="009923D6"/>
    <w:rsid w:val="00994722"/>
    <w:rsid w:val="00994C0B"/>
    <w:rsid w:val="0099684C"/>
    <w:rsid w:val="00997EA0"/>
    <w:rsid w:val="009A59C6"/>
    <w:rsid w:val="009A7CCC"/>
    <w:rsid w:val="009B26F1"/>
    <w:rsid w:val="009B6B97"/>
    <w:rsid w:val="009B7A25"/>
    <w:rsid w:val="009C1E20"/>
    <w:rsid w:val="009C3A3C"/>
    <w:rsid w:val="009D6FE5"/>
    <w:rsid w:val="009E1921"/>
    <w:rsid w:val="009E3A3F"/>
    <w:rsid w:val="009F00F2"/>
    <w:rsid w:val="00A05AC1"/>
    <w:rsid w:val="00A17122"/>
    <w:rsid w:val="00A31F6A"/>
    <w:rsid w:val="00A437A1"/>
    <w:rsid w:val="00A62A8B"/>
    <w:rsid w:val="00A71EB0"/>
    <w:rsid w:val="00A81AA5"/>
    <w:rsid w:val="00A873B8"/>
    <w:rsid w:val="00A960E3"/>
    <w:rsid w:val="00A96574"/>
    <w:rsid w:val="00A976A5"/>
    <w:rsid w:val="00AA1755"/>
    <w:rsid w:val="00AA73CD"/>
    <w:rsid w:val="00AB2EB2"/>
    <w:rsid w:val="00AC0C45"/>
    <w:rsid w:val="00AC15B9"/>
    <w:rsid w:val="00AC2BDF"/>
    <w:rsid w:val="00AC2D1E"/>
    <w:rsid w:val="00AC53B7"/>
    <w:rsid w:val="00AC6C4B"/>
    <w:rsid w:val="00AC788A"/>
    <w:rsid w:val="00AD5C58"/>
    <w:rsid w:val="00AE661F"/>
    <w:rsid w:val="00AF22B1"/>
    <w:rsid w:val="00AF3F1C"/>
    <w:rsid w:val="00AF3F35"/>
    <w:rsid w:val="00AF3F88"/>
    <w:rsid w:val="00AF5742"/>
    <w:rsid w:val="00AF6114"/>
    <w:rsid w:val="00B0106B"/>
    <w:rsid w:val="00B068FC"/>
    <w:rsid w:val="00B1502E"/>
    <w:rsid w:val="00B212E3"/>
    <w:rsid w:val="00B30A63"/>
    <w:rsid w:val="00B31327"/>
    <w:rsid w:val="00B331D3"/>
    <w:rsid w:val="00B34439"/>
    <w:rsid w:val="00B3594D"/>
    <w:rsid w:val="00B4111D"/>
    <w:rsid w:val="00B41C3C"/>
    <w:rsid w:val="00B42CB2"/>
    <w:rsid w:val="00B43515"/>
    <w:rsid w:val="00B5123B"/>
    <w:rsid w:val="00B51CC5"/>
    <w:rsid w:val="00B521B0"/>
    <w:rsid w:val="00B55BAE"/>
    <w:rsid w:val="00B6266B"/>
    <w:rsid w:val="00B63867"/>
    <w:rsid w:val="00B63BC0"/>
    <w:rsid w:val="00B63CF2"/>
    <w:rsid w:val="00B661EE"/>
    <w:rsid w:val="00B663FB"/>
    <w:rsid w:val="00B67F65"/>
    <w:rsid w:val="00B738D1"/>
    <w:rsid w:val="00B754FD"/>
    <w:rsid w:val="00B82B0F"/>
    <w:rsid w:val="00B82EE5"/>
    <w:rsid w:val="00B83008"/>
    <w:rsid w:val="00B86A93"/>
    <w:rsid w:val="00B87E86"/>
    <w:rsid w:val="00B933B0"/>
    <w:rsid w:val="00BA0B75"/>
    <w:rsid w:val="00BA0F95"/>
    <w:rsid w:val="00BA38AE"/>
    <w:rsid w:val="00BA4067"/>
    <w:rsid w:val="00BB4CAE"/>
    <w:rsid w:val="00BB6CE1"/>
    <w:rsid w:val="00BC36E5"/>
    <w:rsid w:val="00BC37E4"/>
    <w:rsid w:val="00BD142D"/>
    <w:rsid w:val="00BD21C1"/>
    <w:rsid w:val="00BD5091"/>
    <w:rsid w:val="00BE0E98"/>
    <w:rsid w:val="00BE4B77"/>
    <w:rsid w:val="00BF1322"/>
    <w:rsid w:val="00BF4D8A"/>
    <w:rsid w:val="00BF627C"/>
    <w:rsid w:val="00C02B3E"/>
    <w:rsid w:val="00C14247"/>
    <w:rsid w:val="00C15417"/>
    <w:rsid w:val="00C156A6"/>
    <w:rsid w:val="00C15AA7"/>
    <w:rsid w:val="00C1745C"/>
    <w:rsid w:val="00C203EF"/>
    <w:rsid w:val="00C211F6"/>
    <w:rsid w:val="00C23D8A"/>
    <w:rsid w:val="00C262C9"/>
    <w:rsid w:val="00C26BF6"/>
    <w:rsid w:val="00C32D33"/>
    <w:rsid w:val="00C3352C"/>
    <w:rsid w:val="00C33D9F"/>
    <w:rsid w:val="00C40413"/>
    <w:rsid w:val="00C40E6A"/>
    <w:rsid w:val="00C42E4D"/>
    <w:rsid w:val="00C44D3A"/>
    <w:rsid w:val="00C45C46"/>
    <w:rsid w:val="00C47647"/>
    <w:rsid w:val="00C646FC"/>
    <w:rsid w:val="00C65899"/>
    <w:rsid w:val="00C70995"/>
    <w:rsid w:val="00C75DF5"/>
    <w:rsid w:val="00C76C06"/>
    <w:rsid w:val="00C82208"/>
    <w:rsid w:val="00C83C85"/>
    <w:rsid w:val="00C9093E"/>
    <w:rsid w:val="00C9096A"/>
    <w:rsid w:val="00C91F40"/>
    <w:rsid w:val="00C9377E"/>
    <w:rsid w:val="00C9412B"/>
    <w:rsid w:val="00C973B5"/>
    <w:rsid w:val="00CB6494"/>
    <w:rsid w:val="00CD582E"/>
    <w:rsid w:val="00CE569C"/>
    <w:rsid w:val="00CF4C49"/>
    <w:rsid w:val="00CF6744"/>
    <w:rsid w:val="00CF6EA0"/>
    <w:rsid w:val="00CF73CA"/>
    <w:rsid w:val="00D0251B"/>
    <w:rsid w:val="00D030F9"/>
    <w:rsid w:val="00D1231E"/>
    <w:rsid w:val="00D20B26"/>
    <w:rsid w:val="00D2314E"/>
    <w:rsid w:val="00D30029"/>
    <w:rsid w:val="00D414BE"/>
    <w:rsid w:val="00D45396"/>
    <w:rsid w:val="00D4556F"/>
    <w:rsid w:val="00D46F67"/>
    <w:rsid w:val="00D47C30"/>
    <w:rsid w:val="00D51728"/>
    <w:rsid w:val="00D54B65"/>
    <w:rsid w:val="00D57508"/>
    <w:rsid w:val="00D63EF9"/>
    <w:rsid w:val="00D742A8"/>
    <w:rsid w:val="00D807D4"/>
    <w:rsid w:val="00D87070"/>
    <w:rsid w:val="00DA00DE"/>
    <w:rsid w:val="00DA3D69"/>
    <w:rsid w:val="00DA665A"/>
    <w:rsid w:val="00DC4993"/>
    <w:rsid w:val="00DD1148"/>
    <w:rsid w:val="00DD5EC1"/>
    <w:rsid w:val="00DE1AC3"/>
    <w:rsid w:val="00DF0FB2"/>
    <w:rsid w:val="00DF69A6"/>
    <w:rsid w:val="00E01254"/>
    <w:rsid w:val="00E015EE"/>
    <w:rsid w:val="00E045B3"/>
    <w:rsid w:val="00E07D00"/>
    <w:rsid w:val="00E2240D"/>
    <w:rsid w:val="00E27542"/>
    <w:rsid w:val="00E31AE2"/>
    <w:rsid w:val="00E454C1"/>
    <w:rsid w:val="00E55C27"/>
    <w:rsid w:val="00E56A9B"/>
    <w:rsid w:val="00E707C0"/>
    <w:rsid w:val="00E71C13"/>
    <w:rsid w:val="00E71CA2"/>
    <w:rsid w:val="00E75FBD"/>
    <w:rsid w:val="00E77FB0"/>
    <w:rsid w:val="00E83526"/>
    <w:rsid w:val="00E85C49"/>
    <w:rsid w:val="00E928AF"/>
    <w:rsid w:val="00E96E16"/>
    <w:rsid w:val="00EA4352"/>
    <w:rsid w:val="00EA56EF"/>
    <w:rsid w:val="00EA6ABA"/>
    <w:rsid w:val="00EA711E"/>
    <w:rsid w:val="00EB1277"/>
    <w:rsid w:val="00EB6248"/>
    <w:rsid w:val="00EC7207"/>
    <w:rsid w:val="00ED533F"/>
    <w:rsid w:val="00ED65A7"/>
    <w:rsid w:val="00EE3BD8"/>
    <w:rsid w:val="00EE725C"/>
    <w:rsid w:val="00EE7CF2"/>
    <w:rsid w:val="00EF2C36"/>
    <w:rsid w:val="00EF4893"/>
    <w:rsid w:val="00EF4E01"/>
    <w:rsid w:val="00F01F0A"/>
    <w:rsid w:val="00F0570B"/>
    <w:rsid w:val="00F13E4C"/>
    <w:rsid w:val="00F165F1"/>
    <w:rsid w:val="00F21789"/>
    <w:rsid w:val="00F22F61"/>
    <w:rsid w:val="00F35874"/>
    <w:rsid w:val="00F37C9C"/>
    <w:rsid w:val="00F40564"/>
    <w:rsid w:val="00F4311B"/>
    <w:rsid w:val="00F43DCD"/>
    <w:rsid w:val="00F52685"/>
    <w:rsid w:val="00F574ED"/>
    <w:rsid w:val="00F6232F"/>
    <w:rsid w:val="00F63F6F"/>
    <w:rsid w:val="00F6487A"/>
    <w:rsid w:val="00F71FF7"/>
    <w:rsid w:val="00F73E3D"/>
    <w:rsid w:val="00F87F9D"/>
    <w:rsid w:val="00FB08C6"/>
    <w:rsid w:val="00FC2EC3"/>
    <w:rsid w:val="00FC4F8E"/>
    <w:rsid w:val="00FD265E"/>
    <w:rsid w:val="00FD3331"/>
    <w:rsid w:val="00FD529F"/>
    <w:rsid w:val="00FE38B9"/>
    <w:rsid w:val="00FF47F0"/>
    <w:rsid w:val="00FF4C77"/>
    <w:rsid w:val="00FF58A3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68D4872-3841-467B-B7EB-50E10E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AB"/>
  </w:style>
  <w:style w:type="paragraph" w:styleId="Footer">
    <w:name w:val="footer"/>
    <w:basedOn w:val="Normal"/>
    <w:link w:val="Foot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AB"/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7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E3BD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E3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BD8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45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ta2.nadpco.com/api/v2/FS/GetIncomeStatement?fromYear=1396&amp;isAudited=tru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65F6-F5EF-4958-8FEF-41407109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مفید</dc:creator>
  <cp:keywords/>
  <dc:description/>
  <cp:lastModifiedBy>هاتف مهدوی</cp:lastModifiedBy>
  <cp:revision>21</cp:revision>
  <cp:lastPrinted>2018-09-01T12:30:00Z</cp:lastPrinted>
  <dcterms:created xsi:type="dcterms:W3CDTF">2018-11-14T10:59:00Z</dcterms:created>
  <dcterms:modified xsi:type="dcterms:W3CDTF">2019-01-15T12:00:00Z</dcterms:modified>
</cp:coreProperties>
</file>